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E" w:rsidRPr="00D44C42" w:rsidRDefault="00CE2E2E" w:rsidP="00D44C42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4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="005B56CD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proofErr w:type="gramEnd"/>
      <w:r w:rsidR="005B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C42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</w:p>
    <w:p w:rsidR="00CE2E2E" w:rsidRPr="00D44C42" w:rsidRDefault="00CE2E2E" w:rsidP="00D44C42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42">
        <w:rPr>
          <w:rFonts w:ascii="Times New Roman" w:hAnsi="Times New Roman" w:cs="Times New Roman"/>
          <w:b/>
          <w:sz w:val="24"/>
          <w:szCs w:val="24"/>
        </w:rPr>
        <w:t>общеразвивающей программе «</w:t>
      </w:r>
      <w:r w:rsidR="008A7F0D" w:rsidRPr="00D44C42">
        <w:rPr>
          <w:rFonts w:ascii="Times New Roman" w:hAnsi="Times New Roman" w:cs="Times New Roman"/>
          <w:b/>
          <w:sz w:val="24"/>
          <w:szCs w:val="24"/>
        </w:rPr>
        <w:t>Ритмика</w:t>
      </w:r>
      <w:r w:rsidRPr="00D44C42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D44C42" w:rsidRDefault="00CE2E2E" w:rsidP="00D44C42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2C4" w:rsidRPr="00D44C42" w:rsidRDefault="008C2E62" w:rsidP="00D44C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C42">
        <w:rPr>
          <w:rFonts w:ascii="Times New Roman" w:hAnsi="Times New Roman" w:cs="Times New Roman"/>
          <w:i/>
          <w:sz w:val="24"/>
          <w:szCs w:val="24"/>
        </w:rPr>
        <w:t xml:space="preserve">Данная программа имеет </w:t>
      </w:r>
      <w:r w:rsidR="00CE0C50" w:rsidRPr="00D44C42">
        <w:rPr>
          <w:rFonts w:ascii="Times New Roman" w:hAnsi="Times New Roman" w:cs="Times New Roman"/>
          <w:i/>
          <w:sz w:val="24"/>
          <w:szCs w:val="24"/>
        </w:rPr>
        <w:t>художественную направленность</w:t>
      </w:r>
      <w:r w:rsidRPr="00D44C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4497E" w:rsidRDefault="0054497E" w:rsidP="0054497E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Программа адаптирована для детей с ОВЗ, что привело к расширению круга решаемых задач и методов их осуществления, доработки условий реализации программы.</w:t>
      </w:r>
    </w:p>
    <w:p w:rsidR="008A7F0D" w:rsidRPr="00D44C42" w:rsidRDefault="0054497E" w:rsidP="0054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42">
        <w:rPr>
          <w:rFonts w:ascii="Times New Roman" w:hAnsi="Times New Roman" w:cs="Times New Roman"/>
          <w:sz w:val="24"/>
          <w:szCs w:val="24"/>
        </w:rPr>
        <w:t xml:space="preserve"> </w:t>
      </w:r>
      <w:r w:rsidR="008A7F0D" w:rsidRPr="00D44C42">
        <w:rPr>
          <w:rFonts w:ascii="Times New Roman" w:hAnsi="Times New Roman" w:cs="Times New Roman"/>
          <w:sz w:val="24"/>
          <w:szCs w:val="24"/>
        </w:rPr>
        <w:t>«Потребность в двигательной активности у детей дошкольного возраста настолько велика, что врачи и физиологи называют этот период «возрастом двигательной расточительности». И именно занятия хореографией помогают творчески реализовать эту потребность, ибо бесконечное разнообразие движений позволяет развивать не только чувство ритма, укреплять скелет, мускулатуру, но и стимулирует память, внимание, мышление и воображение ребёнка»</w:t>
      </w:r>
      <w:proofErr w:type="gramStart"/>
      <w:r w:rsidR="008A7F0D" w:rsidRPr="00D44C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497E" w:rsidRPr="006C027C" w:rsidRDefault="0054497E" w:rsidP="0054497E">
      <w:pPr>
        <w:pStyle w:val="a5"/>
        <w:shd w:val="clear" w:color="auto" w:fill="FFFFFF"/>
        <w:spacing w:before="0" w:after="0" w:line="294" w:lineRule="atLeast"/>
        <w:ind w:firstLine="567"/>
        <w:rPr>
          <w:color w:val="000000"/>
        </w:rPr>
      </w:pPr>
      <w:r w:rsidRPr="006C027C">
        <w:rPr>
          <w:color w:val="000000"/>
          <w:shd w:val="clear" w:color="auto" w:fill="FFFFFF"/>
        </w:rPr>
        <w:t xml:space="preserve">Адресат программы: дополнительная общеобразовательная общеразвивающая программа «Ритмика» разработана для детей в возрасте 7-12 лет.  </w:t>
      </w:r>
      <w:r w:rsidRPr="006C027C">
        <w:rPr>
          <w:rStyle w:val="c10"/>
          <w:color w:val="000000"/>
          <w:shd w:val="clear" w:color="auto" w:fill="FFFFFF"/>
        </w:rPr>
        <w:t xml:space="preserve">В объединение принимаются дети разных категорий (ЗПР, ЗПРР, ЗРР, РАС) на основе просмотра детей и рекомендаций </w:t>
      </w:r>
      <w:proofErr w:type="spellStart"/>
      <w:r w:rsidRPr="006C027C">
        <w:rPr>
          <w:rStyle w:val="c10"/>
          <w:color w:val="000000"/>
          <w:shd w:val="clear" w:color="auto" w:fill="FFFFFF"/>
        </w:rPr>
        <w:t>ПМПк</w:t>
      </w:r>
      <w:proofErr w:type="spellEnd"/>
      <w:r w:rsidRPr="006C027C">
        <w:rPr>
          <w:rStyle w:val="c10"/>
          <w:color w:val="000000"/>
          <w:shd w:val="clear" w:color="auto" w:fill="FFFFFF"/>
        </w:rPr>
        <w:t>. Принимаются все желающие дети без конкурсного отбора, но при наличии свободных мест. Обязательна медицинская справка об отсутствии противопоказаний к занятиям хореографией.</w:t>
      </w:r>
    </w:p>
    <w:p w:rsidR="008C2E62" w:rsidRPr="00D44C42" w:rsidRDefault="008C2E62" w:rsidP="00D44C42">
      <w:pPr>
        <w:pStyle w:val="a7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42">
        <w:rPr>
          <w:rFonts w:ascii="Times New Roman" w:hAnsi="Times New Roman" w:cs="Times New Roman"/>
          <w:sz w:val="24"/>
          <w:szCs w:val="24"/>
        </w:rPr>
        <w:t>Срок реализации</w:t>
      </w:r>
      <w:r w:rsidR="00A55117" w:rsidRPr="00D44C42">
        <w:rPr>
          <w:rFonts w:ascii="Times New Roman" w:hAnsi="Times New Roman" w:cs="Times New Roman"/>
          <w:sz w:val="24"/>
          <w:szCs w:val="24"/>
        </w:rPr>
        <w:t xml:space="preserve"> программы: 2 года (</w:t>
      </w:r>
      <w:r w:rsidR="0054497E">
        <w:rPr>
          <w:rFonts w:ascii="Times New Roman" w:hAnsi="Times New Roman" w:cs="Times New Roman"/>
          <w:sz w:val="24"/>
          <w:szCs w:val="24"/>
        </w:rPr>
        <w:t>72 часа</w:t>
      </w:r>
      <w:r w:rsidR="00A55117" w:rsidRPr="00D44C42">
        <w:rPr>
          <w:rFonts w:ascii="Times New Roman" w:hAnsi="Times New Roman" w:cs="Times New Roman"/>
          <w:sz w:val="24"/>
          <w:szCs w:val="24"/>
        </w:rPr>
        <w:t>).</w:t>
      </w:r>
    </w:p>
    <w:p w:rsidR="0054497E" w:rsidRPr="003A71A8" w:rsidRDefault="0054497E" w:rsidP="0054497E">
      <w:pPr>
        <w:ind w:firstLine="567"/>
        <w:jc w:val="both"/>
        <w:rPr>
          <w:rStyle w:val="c10"/>
          <w:color w:val="000000"/>
        </w:rPr>
      </w:pPr>
      <w:r w:rsidRPr="009A35BE">
        <w:rPr>
          <w:b/>
          <w:sz w:val="24"/>
          <w:szCs w:val="24"/>
          <w:u w:val="single"/>
        </w:rPr>
        <w:t>Цель программы</w:t>
      </w:r>
      <w:r w:rsidRPr="009A35BE">
        <w:rPr>
          <w:b/>
          <w:sz w:val="24"/>
          <w:szCs w:val="24"/>
        </w:rPr>
        <w:t xml:space="preserve">: </w:t>
      </w:r>
      <w:r w:rsidRPr="003A71A8">
        <w:rPr>
          <w:rStyle w:val="c10"/>
          <w:color w:val="000000"/>
          <w:sz w:val="24"/>
          <w:szCs w:val="24"/>
        </w:rPr>
        <w:t>создание условий для творческой социализации, социальной адаптации, социального взаимодействия детей с ОВЗ, развитие у ребенка творческого потенциала, психологической уверенности в собственной социальной значимости.</w:t>
      </w:r>
    </w:p>
    <w:p w:rsidR="0054497E" w:rsidRPr="009A35BE" w:rsidRDefault="0054497E" w:rsidP="0054497E">
      <w:pPr>
        <w:pStyle w:val="c3"/>
        <w:ind w:firstLine="567"/>
        <w:rPr>
          <w:rStyle w:val="c5"/>
          <w:b/>
        </w:rPr>
      </w:pPr>
      <w:r w:rsidRPr="009A35BE">
        <w:rPr>
          <w:rStyle w:val="c5"/>
          <w:b/>
        </w:rPr>
        <w:t>Задачи: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Задачи программы: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1. Помощь ребенку в процессе самопознания и саморазвития. Максимальное раскрытие его творческих возможностей, гармонизация процессов роста.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2. Активизация познавательных интересов, расширение горизонтов познания.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3. Помощь в овладении навыками межличностного общения и сотрудничества, продуктивной индивидуальной и коллективной деятельности.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 обучении: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интереса к хореографическому искусству, раскрытие его многообразия и красоты;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-ознакомление с основами хореографии;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умение ориентироваться  в пространстве;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обучение восприятию произведения танцевального искусства;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-научиться пользоваться своим мышечным аппаратом;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-освоение работы в группе, в паре с партнером;</w:t>
      </w:r>
    </w:p>
    <w:p w:rsidR="0054497E" w:rsidRDefault="0054497E" w:rsidP="0054497E">
      <w:pPr>
        <w:pStyle w:val="c3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формирование ориентировки в пространстве, умения исполнять движения в комбинации;</w:t>
      </w:r>
    </w:p>
    <w:p w:rsidR="0054497E" w:rsidRDefault="0054497E" w:rsidP="0054497E">
      <w:pPr>
        <w:pStyle w:val="c3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развитие памяти движений.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 развитии: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развитие умения и навыка слышать и слушать музыку, передавать ее в движение;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развить чувство ритма;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развивать эмоциональную отзывчивость на музыку;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развивать танцевальную выразительность, выносливость, координацию;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 - развивать и укреплять костно-мышечный аппарат;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 развивать выразительность, выносливость, координацию;</w:t>
      </w:r>
    </w:p>
    <w:p w:rsidR="0054497E" w:rsidRDefault="0054497E" w:rsidP="0054497E">
      <w:pPr>
        <w:pStyle w:val="c13"/>
        <w:shd w:val="clear" w:color="auto" w:fill="FFFFFF"/>
        <w:spacing w:before="0" w:beforeAutospacing="0" w:after="0" w:afterAutospacing="0"/>
        <w:ind w:firstLine="71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В воспитании:</w:t>
      </w:r>
    </w:p>
    <w:p w:rsidR="0054497E" w:rsidRDefault="0054497E" w:rsidP="0054497E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- воспитание коммуникативных и коллективистских навыков, навыков социального взаимодействия;</w:t>
      </w:r>
    </w:p>
    <w:p w:rsidR="0054497E" w:rsidRDefault="0054497E" w:rsidP="0054497E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</w:rPr>
        <w:t>-</w:t>
      </w:r>
      <w:r>
        <w:rPr>
          <w:rStyle w:val="c6"/>
          <w:b/>
          <w:bCs/>
          <w:color w:val="000000"/>
        </w:rPr>
        <w:t> </w:t>
      </w:r>
      <w:r>
        <w:rPr>
          <w:rStyle w:val="c10"/>
          <w:color w:val="000000"/>
        </w:rPr>
        <w:t>воспитание необходимых психологических качеств танцора - актёра: внимания, быстроты реакции, воображения, чуткого и внимательного отношения к партнёру по сцене, друзьям и близким;  </w:t>
      </w:r>
      <w:proofErr w:type="spellStart"/>
      <w:r>
        <w:rPr>
          <w:rStyle w:val="c10"/>
          <w:color w:val="000000"/>
        </w:rPr>
        <w:t>раскрепощенности</w:t>
      </w:r>
      <w:proofErr w:type="spellEnd"/>
      <w:r>
        <w:rPr>
          <w:rStyle w:val="c10"/>
          <w:color w:val="000000"/>
        </w:rPr>
        <w:t xml:space="preserve"> и свободы действий в обыгрывании танца на сцене.</w:t>
      </w:r>
    </w:p>
    <w:p w:rsidR="00B55306" w:rsidRPr="00D44C42" w:rsidRDefault="00CE2E2E" w:rsidP="00D4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C42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22"/>
      </w:tblGrid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b/>
                <w:sz w:val="24"/>
                <w:szCs w:val="24"/>
              </w:rPr>
              <w:t>Ее величество – музыка!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b/>
                <w:sz w:val="24"/>
                <w:szCs w:val="24"/>
              </w:rPr>
              <w:t>Играя, танцуем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</w:t>
            </w:r>
            <w:proofErr w:type="spellStart"/>
            <w:r w:rsidRPr="00D44C42"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b/>
                <w:sz w:val="24"/>
                <w:szCs w:val="24"/>
              </w:rPr>
              <w:t>Азбука танца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танца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мозаика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sz w:val="24"/>
                <w:szCs w:val="24"/>
              </w:rPr>
              <w:t>Русский танец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sz w:val="24"/>
                <w:szCs w:val="24"/>
              </w:rPr>
              <w:t>Танцевальные этюды и танцы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спорта</w:t>
            </w:r>
          </w:p>
        </w:tc>
      </w:tr>
      <w:tr w:rsidR="00D44C42" w:rsidRPr="00D44C42" w:rsidTr="00D44C42">
        <w:tc>
          <w:tcPr>
            <w:tcW w:w="9322" w:type="dxa"/>
            <w:shd w:val="clear" w:color="auto" w:fill="auto"/>
          </w:tcPr>
          <w:p w:rsidR="00D44C42" w:rsidRPr="00D44C42" w:rsidRDefault="00D44C42" w:rsidP="00D44C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4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</w:tr>
    </w:tbl>
    <w:p w:rsidR="0054497E" w:rsidRPr="0054497E" w:rsidRDefault="0054497E" w:rsidP="005449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Style w:val="c10"/>
          <w:rFonts w:ascii="Times New Roman" w:eastAsia="Times New Roman" w:hAnsi="Times New Roman" w:cs="Times New Roman"/>
          <w:b/>
          <w:u w:val="single"/>
        </w:rPr>
      </w:pPr>
      <w:r w:rsidRPr="0054497E">
        <w:rPr>
          <w:rStyle w:val="c10"/>
          <w:rFonts w:ascii="Times New Roman" w:eastAsia="Times New Roman" w:hAnsi="Times New Roman" w:cs="Times New Roman"/>
          <w:b/>
          <w:u w:val="single"/>
        </w:rPr>
        <w:t>Прогнозируемые результаты</w:t>
      </w:r>
    </w:p>
    <w:p w:rsidR="0054497E" w:rsidRPr="0054497E" w:rsidRDefault="0054497E" w:rsidP="005449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c10"/>
          <w:rFonts w:ascii="Times New Roman" w:eastAsia="Times New Roman" w:hAnsi="Times New Roman" w:cs="Times New Roman"/>
          <w:b/>
          <w:u w:val="single"/>
        </w:rPr>
      </w:pPr>
      <w:r w:rsidRPr="0054497E">
        <w:rPr>
          <w:rStyle w:val="c10"/>
          <w:rFonts w:ascii="Times New Roman" w:eastAsia="Times New Roman" w:hAnsi="Times New Roman" w:cs="Times New Roman"/>
          <w:b/>
          <w:u w:val="single"/>
        </w:rPr>
        <w:t>Прогнозируемые результаты для детей 1 года обучения:</w:t>
      </w:r>
    </w:p>
    <w:p w:rsidR="0054497E" w:rsidRPr="0054497E" w:rsidRDefault="0054497E" w:rsidP="005449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Знать: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знать классические позиции рук и ног (1,2,4) и их названия;</w:t>
      </w:r>
    </w:p>
    <w:p w:rsidR="0054497E" w:rsidRPr="0054497E" w:rsidRDefault="0054497E" w:rsidP="0054497E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Уметь: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 xml:space="preserve">выполнять простейшие классические движения у станка и на середине: </w:t>
      </w:r>
      <w:proofErr w:type="spellStart"/>
      <w:r w:rsidRPr="0054497E">
        <w:rPr>
          <w:rStyle w:val="c10"/>
          <w:rFonts w:ascii="Times New Roman" w:eastAsia="Times New Roman" w:hAnsi="Times New Roman" w:cs="Times New Roman"/>
        </w:rPr>
        <w:t>plie</w:t>
      </w:r>
      <w:proofErr w:type="spellEnd"/>
      <w:r w:rsidRPr="0054497E">
        <w:rPr>
          <w:rStyle w:val="c10"/>
          <w:rFonts w:ascii="Times New Roman" w:eastAsia="Times New Roman" w:hAnsi="Times New Roman" w:cs="Times New Roman"/>
        </w:rPr>
        <w:t xml:space="preserve">, </w:t>
      </w:r>
      <w:proofErr w:type="spellStart"/>
      <w:r w:rsidRPr="0054497E">
        <w:rPr>
          <w:rStyle w:val="c10"/>
          <w:rFonts w:ascii="Times New Roman" w:eastAsia="Times New Roman" w:hAnsi="Times New Roman" w:cs="Times New Roman"/>
        </w:rPr>
        <w:t>tendu</w:t>
      </w:r>
      <w:proofErr w:type="spellEnd"/>
      <w:r w:rsidRPr="0054497E">
        <w:rPr>
          <w:rStyle w:val="c10"/>
          <w:rFonts w:ascii="Times New Roman" w:eastAsia="Times New Roman" w:hAnsi="Times New Roman" w:cs="Times New Roman"/>
        </w:rPr>
        <w:t xml:space="preserve">, </w:t>
      </w:r>
      <w:proofErr w:type="spellStart"/>
      <w:r w:rsidRPr="0054497E">
        <w:rPr>
          <w:rStyle w:val="c10"/>
          <w:rFonts w:ascii="Times New Roman" w:eastAsia="Times New Roman" w:hAnsi="Times New Roman" w:cs="Times New Roman"/>
        </w:rPr>
        <w:t>releve</w:t>
      </w:r>
      <w:proofErr w:type="spellEnd"/>
      <w:r w:rsidRPr="0054497E">
        <w:rPr>
          <w:rStyle w:val="c10"/>
          <w:rFonts w:ascii="Times New Roman" w:eastAsia="Times New Roman" w:hAnsi="Times New Roman" w:cs="Times New Roman"/>
        </w:rPr>
        <w:t xml:space="preserve">, </w:t>
      </w:r>
      <w:proofErr w:type="spellStart"/>
      <w:r w:rsidRPr="0054497E">
        <w:rPr>
          <w:rStyle w:val="c10"/>
          <w:rFonts w:ascii="Times New Roman" w:eastAsia="Times New Roman" w:hAnsi="Times New Roman" w:cs="Times New Roman"/>
        </w:rPr>
        <w:t>jete</w:t>
      </w:r>
      <w:proofErr w:type="spellEnd"/>
      <w:r w:rsidRPr="0054497E">
        <w:rPr>
          <w:rStyle w:val="c10"/>
          <w:rFonts w:ascii="Times New Roman" w:eastAsia="Times New Roman" w:hAnsi="Times New Roman" w:cs="Times New Roman"/>
        </w:rPr>
        <w:t xml:space="preserve">, </w:t>
      </w:r>
      <w:proofErr w:type="spellStart"/>
      <w:r w:rsidRPr="0054497E">
        <w:rPr>
          <w:rStyle w:val="c10"/>
          <w:rFonts w:ascii="Times New Roman" w:eastAsia="Times New Roman" w:hAnsi="Times New Roman" w:cs="Times New Roman"/>
        </w:rPr>
        <w:t>port</w:t>
      </w:r>
      <w:proofErr w:type="spellEnd"/>
      <w:r w:rsidRPr="0054497E">
        <w:rPr>
          <w:rStyle w:val="c10"/>
          <w:rFonts w:ascii="Times New Roman" w:eastAsia="Times New Roman" w:hAnsi="Times New Roman" w:cs="Times New Roman"/>
        </w:rPr>
        <w:t xml:space="preserve"> </w:t>
      </w:r>
      <w:proofErr w:type="spellStart"/>
      <w:r w:rsidRPr="0054497E">
        <w:rPr>
          <w:rStyle w:val="c10"/>
          <w:rFonts w:ascii="Times New Roman" w:eastAsia="Times New Roman" w:hAnsi="Times New Roman" w:cs="Times New Roman"/>
        </w:rPr>
        <w:t>de</w:t>
      </w:r>
      <w:proofErr w:type="spellEnd"/>
      <w:r w:rsidRPr="0054497E">
        <w:rPr>
          <w:rStyle w:val="c10"/>
          <w:rFonts w:ascii="Times New Roman" w:eastAsia="Times New Roman" w:hAnsi="Times New Roman" w:cs="Times New Roman"/>
        </w:rPr>
        <w:t xml:space="preserve"> </w:t>
      </w:r>
      <w:proofErr w:type="spellStart"/>
      <w:r w:rsidRPr="0054497E">
        <w:rPr>
          <w:rStyle w:val="c10"/>
          <w:rFonts w:ascii="Times New Roman" w:eastAsia="Times New Roman" w:hAnsi="Times New Roman" w:cs="Times New Roman"/>
        </w:rPr>
        <w:t>bras</w:t>
      </w:r>
      <w:proofErr w:type="spellEnd"/>
      <w:r w:rsidRPr="0054497E">
        <w:rPr>
          <w:rStyle w:val="c10"/>
          <w:rFonts w:ascii="Times New Roman" w:eastAsia="Times New Roman" w:hAnsi="Times New Roman" w:cs="Times New Roman"/>
        </w:rPr>
        <w:t xml:space="preserve">, </w:t>
      </w:r>
      <w:proofErr w:type="spellStart"/>
      <w:r w:rsidRPr="0054497E">
        <w:rPr>
          <w:rStyle w:val="c10"/>
          <w:rFonts w:ascii="Times New Roman" w:eastAsia="Times New Roman" w:hAnsi="Times New Roman" w:cs="Times New Roman"/>
        </w:rPr>
        <w:t>grand</w:t>
      </w:r>
      <w:proofErr w:type="spellEnd"/>
      <w:r w:rsidRPr="0054497E">
        <w:rPr>
          <w:rStyle w:val="c10"/>
          <w:rFonts w:ascii="Times New Roman" w:eastAsia="Times New Roman" w:hAnsi="Times New Roman" w:cs="Times New Roman"/>
        </w:rPr>
        <w:t xml:space="preserve"> </w:t>
      </w:r>
      <w:proofErr w:type="spellStart"/>
      <w:r w:rsidRPr="0054497E">
        <w:rPr>
          <w:rStyle w:val="c10"/>
          <w:rFonts w:ascii="Times New Roman" w:eastAsia="Times New Roman" w:hAnsi="Times New Roman" w:cs="Times New Roman"/>
        </w:rPr>
        <w:t>battement</w:t>
      </w:r>
      <w:proofErr w:type="spellEnd"/>
      <w:r w:rsidRPr="0054497E">
        <w:rPr>
          <w:rStyle w:val="c10"/>
          <w:rFonts w:ascii="Times New Roman" w:eastAsia="Times New Roman" w:hAnsi="Times New Roman" w:cs="Times New Roman"/>
        </w:rPr>
        <w:t>, адажио;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откликаться на динамические оттенки в музыке,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выполнять простейшие ритмические рисунки;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реагировать на музыкальное вступление;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красиво и правильно исполнять танцевальные элементы;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давать характеристику музыкальному произведению;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хорошо ориентироваться в пространстве на основе круговых и линейных рисунков;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исполнять движения в парах, в группах;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классическое положение рук и ног, соединение их с движениями (прыжками);</w:t>
      </w:r>
    </w:p>
    <w:p w:rsidR="0054497E" w:rsidRPr="0054497E" w:rsidRDefault="0054497E" w:rsidP="0054497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знать и понимать танцевальную терминологию на французском языке.</w:t>
      </w:r>
    </w:p>
    <w:p w:rsidR="0054497E" w:rsidRPr="0054497E" w:rsidRDefault="0054497E" w:rsidP="005449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c10"/>
          <w:rFonts w:ascii="Times New Roman" w:eastAsia="Times New Roman" w:hAnsi="Times New Roman" w:cs="Times New Roman"/>
          <w:b/>
          <w:u w:val="single"/>
        </w:rPr>
      </w:pPr>
      <w:bookmarkStart w:id="0" w:name="_GoBack"/>
      <w:r w:rsidRPr="0054497E">
        <w:rPr>
          <w:rStyle w:val="c10"/>
          <w:rFonts w:ascii="Times New Roman" w:eastAsia="Times New Roman" w:hAnsi="Times New Roman" w:cs="Times New Roman"/>
          <w:b/>
          <w:u w:val="single"/>
        </w:rPr>
        <w:t>Прогнозируемые результаты для детей 2 года обучения:</w:t>
      </w:r>
    </w:p>
    <w:bookmarkEnd w:id="0"/>
    <w:p w:rsidR="0054497E" w:rsidRPr="0054497E" w:rsidRDefault="0054497E" w:rsidP="005449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Знать: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характер, темпы, динамические оттенки, ритмический рисунок, строение музыкального произведения;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элементарные танцевальные понятия;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 xml:space="preserve">- позиции рук: </w:t>
      </w:r>
      <w:proofErr w:type="gramStart"/>
      <w:r w:rsidRPr="0054497E">
        <w:rPr>
          <w:rStyle w:val="c10"/>
          <w:rFonts w:ascii="Times New Roman" w:eastAsia="Times New Roman" w:hAnsi="Times New Roman" w:cs="Times New Roman"/>
          <w:color w:val="000000"/>
        </w:rPr>
        <w:t>подготовительная</w:t>
      </w:r>
      <w:proofErr w:type="gramEnd"/>
      <w:r w:rsidRPr="0054497E">
        <w:rPr>
          <w:rStyle w:val="c10"/>
          <w:rFonts w:ascii="Times New Roman" w:eastAsia="Times New Roman" w:hAnsi="Times New Roman" w:cs="Times New Roman"/>
          <w:color w:val="000000"/>
        </w:rPr>
        <w:t xml:space="preserve">, I, II, III, demi </w:t>
      </w:r>
      <w:proofErr w:type="spellStart"/>
      <w:r w:rsidRPr="0054497E">
        <w:rPr>
          <w:rStyle w:val="c10"/>
          <w:rFonts w:ascii="Times New Roman" w:eastAsia="Times New Roman" w:hAnsi="Times New Roman" w:cs="Times New Roman"/>
          <w:color w:val="000000"/>
        </w:rPr>
        <w:t>plie</w:t>
      </w:r>
      <w:proofErr w:type="spellEnd"/>
      <w:r w:rsidRPr="0054497E">
        <w:rPr>
          <w:rStyle w:val="c10"/>
          <w:rFonts w:ascii="Times New Roman" w:eastAsia="Times New Roman" w:hAnsi="Times New Roman" w:cs="Times New Roman"/>
          <w:color w:val="000000"/>
        </w:rPr>
        <w:t xml:space="preserve">, battement </w:t>
      </w:r>
      <w:proofErr w:type="spellStart"/>
      <w:r w:rsidRPr="0054497E">
        <w:rPr>
          <w:rStyle w:val="c10"/>
          <w:rFonts w:ascii="Times New Roman" w:eastAsia="Times New Roman" w:hAnsi="Times New Roman" w:cs="Times New Roman"/>
          <w:color w:val="000000"/>
        </w:rPr>
        <w:t>tendu</w:t>
      </w:r>
      <w:proofErr w:type="spellEnd"/>
      <w:r w:rsidRPr="0054497E">
        <w:rPr>
          <w:rStyle w:val="c10"/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4497E">
        <w:rPr>
          <w:rStyle w:val="c10"/>
          <w:rFonts w:ascii="Times New Roman" w:eastAsia="Times New Roman" w:hAnsi="Times New Roman" w:cs="Times New Roman"/>
          <w:color w:val="000000"/>
        </w:rPr>
        <w:t>releve</w:t>
      </w:r>
      <w:proofErr w:type="spellEnd"/>
      <w:r w:rsidRPr="0054497E">
        <w:rPr>
          <w:rStyle w:val="c10"/>
          <w:rFonts w:ascii="Times New Roman" w:eastAsia="Times New Roman" w:hAnsi="Times New Roman" w:cs="Times New Roman"/>
          <w:color w:val="000000"/>
        </w:rPr>
        <w:t>.</w:t>
      </w:r>
    </w:p>
    <w:p w:rsidR="0054497E" w:rsidRPr="0054497E" w:rsidRDefault="0054497E" w:rsidP="005449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c10"/>
          <w:rFonts w:ascii="Times New Roman" w:eastAsia="Times New Roman" w:hAnsi="Times New Roman" w:cs="Times New Roman"/>
        </w:rPr>
      </w:pPr>
      <w:r w:rsidRPr="0054497E">
        <w:rPr>
          <w:rStyle w:val="c10"/>
          <w:rFonts w:ascii="Times New Roman" w:eastAsia="Times New Roman" w:hAnsi="Times New Roman" w:cs="Times New Roman"/>
        </w:rPr>
        <w:t>Уметь: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</w:rPr>
        <w:t xml:space="preserve"> </w:t>
      </w: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рассказать об истории рождения танца, особенностях характера русского танца, назвать формы русского танца;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анализировать музыкальное произведение;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выделять сильные и слабые доли;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выделять такт;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определять музыкальный жанр;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воспроизводить заданный педагогом ритмический рисунок;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самостоятельно начинать движение после вступления, менять движение в соответствии с двухчастной формой музыкального произведения;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lastRenderedPageBreak/>
        <w:t>- правильно управлять телом (осанка, положение рук и т. д.);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ориентироваться в пространстве (перестроения в рисунки, равнения, интервалы);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правильно исполнять простейшие движения русского танца;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  <w:r w:rsidRPr="0054497E">
        <w:rPr>
          <w:rStyle w:val="c10"/>
          <w:rFonts w:ascii="Times New Roman" w:eastAsia="Times New Roman" w:hAnsi="Times New Roman" w:cs="Times New Roman"/>
          <w:color w:val="000000"/>
        </w:rPr>
        <w:t>- самостоятельно, без показа педагога, выполнять элементы, танцевальные этюды, танцы;</w:t>
      </w:r>
    </w:p>
    <w:p w:rsidR="0054497E" w:rsidRPr="0054497E" w:rsidRDefault="0054497E" w:rsidP="0054497E">
      <w:pPr>
        <w:shd w:val="clear" w:color="auto" w:fill="FFFFFF"/>
        <w:spacing w:after="0" w:line="240" w:lineRule="auto"/>
        <w:ind w:left="720"/>
        <w:rPr>
          <w:rStyle w:val="c10"/>
          <w:rFonts w:ascii="Times New Roman" w:eastAsia="Times New Roman" w:hAnsi="Times New Roman" w:cs="Times New Roman"/>
          <w:sz w:val="24"/>
          <w:szCs w:val="24"/>
        </w:rPr>
      </w:pPr>
      <w:r w:rsidRPr="0054497E">
        <w:rPr>
          <w:rStyle w:val="c10"/>
          <w:rFonts w:ascii="Times New Roman" w:eastAsia="Times New Roman" w:hAnsi="Times New Roman" w:cs="Times New Roman"/>
        </w:rPr>
        <w:t>- раскрыть свою исполнительскую индивидуальность и работать в ансамбле.</w:t>
      </w:r>
    </w:p>
    <w:p w:rsidR="0054497E" w:rsidRPr="0054497E" w:rsidRDefault="0054497E" w:rsidP="0054497E">
      <w:pPr>
        <w:spacing w:after="0" w:line="240" w:lineRule="auto"/>
        <w:ind w:firstLine="567"/>
        <w:rPr>
          <w:rStyle w:val="c10"/>
          <w:rFonts w:ascii="Times New Roman" w:eastAsia="Times New Roman" w:hAnsi="Times New Roman" w:cs="Times New Roman"/>
          <w:color w:val="000000"/>
        </w:rPr>
      </w:pPr>
    </w:p>
    <w:p w:rsidR="0054497E" w:rsidRPr="00821439" w:rsidRDefault="0054497E" w:rsidP="0054497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  <w:u w:val="single"/>
        </w:rPr>
      </w:pPr>
      <w:r w:rsidRPr="00821439">
        <w:rPr>
          <w:color w:val="000000"/>
          <w:u w:val="single"/>
        </w:rPr>
        <w:t>Личностные результаты освоения детьми программы «Ритмика»:</w:t>
      </w:r>
    </w:p>
    <w:p w:rsidR="0054497E" w:rsidRPr="00821439" w:rsidRDefault="0054497E" w:rsidP="0054497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</w:rPr>
      </w:pPr>
      <w:bookmarkStart w:id="1" w:name="100071"/>
      <w:bookmarkStart w:id="2" w:name="100072"/>
      <w:bookmarkEnd w:id="1"/>
      <w:bookmarkEnd w:id="2"/>
      <w:r w:rsidRPr="00821439">
        <w:rPr>
          <w:color w:val="000000"/>
        </w:rPr>
        <w:t>- удовлетворенность ребен</w:t>
      </w:r>
      <w:r>
        <w:rPr>
          <w:color w:val="000000"/>
        </w:rPr>
        <w:t>ком своей</w:t>
      </w:r>
      <w:r w:rsidRPr="00821439">
        <w:rPr>
          <w:color w:val="000000"/>
        </w:rPr>
        <w:t xml:space="preserve"> деятельностью в объединении дополнительного образования, </w:t>
      </w:r>
      <w:proofErr w:type="spellStart"/>
      <w:r w:rsidRPr="00821439">
        <w:rPr>
          <w:color w:val="000000"/>
        </w:rPr>
        <w:t>самореализовался</w:t>
      </w:r>
      <w:proofErr w:type="spellEnd"/>
      <w:r w:rsidRPr="00821439">
        <w:rPr>
          <w:color w:val="000000"/>
        </w:rPr>
        <w:t xml:space="preserve"> ли он;</w:t>
      </w:r>
    </w:p>
    <w:p w:rsidR="0054497E" w:rsidRPr="00821439" w:rsidRDefault="0054497E" w:rsidP="0054497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</w:rPr>
      </w:pPr>
      <w:bookmarkStart w:id="3" w:name="100073"/>
      <w:bookmarkEnd w:id="3"/>
      <w:r w:rsidRPr="00821439">
        <w:rPr>
          <w:color w:val="000000"/>
        </w:rPr>
        <w:t>- повышение творческой активности ребенка, проявление инициативы и любознательности;</w:t>
      </w:r>
    </w:p>
    <w:p w:rsidR="0054497E" w:rsidRPr="00821439" w:rsidRDefault="0054497E" w:rsidP="0054497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</w:rPr>
      </w:pPr>
      <w:bookmarkStart w:id="4" w:name="100074"/>
      <w:bookmarkEnd w:id="4"/>
      <w:r w:rsidRPr="00821439">
        <w:rPr>
          <w:color w:val="000000"/>
        </w:rPr>
        <w:t>- формирование ценностных ориентаций;</w:t>
      </w:r>
    </w:p>
    <w:p w:rsidR="0054497E" w:rsidRPr="00821439" w:rsidRDefault="0054497E" w:rsidP="0054497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</w:rPr>
      </w:pPr>
      <w:bookmarkStart w:id="5" w:name="100075"/>
      <w:bookmarkEnd w:id="5"/>
      <w:r w:rsidRPr="00821439">
        <w:rPr>
          <w:color w:val="000000"/>
        </w:rPr>
        <w:t>- формирование мотивов к конструктивному взаимодействию и сотрудничеству со сверстниками и педагогами;</w:t>
      </w:r>
    </w:p>
    <w:p w:rsidR="0054497E" w:rsidRPr="00821439" w:rsidRDefault="0054497E" w:rsidP="0054497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</w:rPr>
      </w:pPr>
      <w:bookmarkStart w:id="6" w:name="100076"/>
      <w:bookmarkStart w:id="7" w:name="100078"/>
      <w:bookmarkEnd w:id="6"/>
      <w:bookmarkEnd w:id="7"/>
      <w:r w:rsidRPr="00821439">
        <w:rPr>
          <w:color w:val="000000"/>
        </w:rPr>
        <w:t>-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последствия;</w:t>
      </w:r>
    </w:p>
    <w:p w:rsidR="0054497E" w:rsidRPr="00821439" w:rsidRDefault="0054497E" w:rsidP="0054497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/>
        </w:rPr>
      </w:pPr>
      <w:bookmarkStart w:id="8" w:name="100079"/>
      <w:bookmarkEnd w:id="8"/>
      <w:r w:rsidRPr="00821439">
        <w:rPr>
          <w:color w:val="000000"/>
        </w:rPr>
        <w:t>- развитие жизненных, социальных компетенций, таких как: ответственность (способность принимать ответственность за свои действия и их последействия); социальный интерес (способность интересоваться другими и принимать участие в их жизни</w:t>
      </w:r>
      <w:r>
        <w:rPr>
          <w:color w:val="000000"/>
        </w:rPr>
        <w:t>)</w:t>
      </w:r>
      <w:r w:rsidRPr="00821439">
        <w:rPr>
          <w:color w:val="000000"/>
        </w:rPr>
        <w:t>; готовность к сотрудничеству; умение "презентовать" себя и свои проекты).</w:t>
      </w:r>
    </w:p>
    <w:p w:rsidR="00CE2E2E" w:rsidRPr="00D44C42" w:rsidRDefault="00CE2E2E" w:rsidP="00544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E2E2E" w:rsidRPr="00D4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100F"/>
    <w:multiLevelType w:val="multilevel"/>
    <w:tmpl w:val="73E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4C1F"/>
    <w:multiLevelType w:val="hybridMultilevel"/>
    <w:tmpl w:val="8700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3374F"/>
    <w:multiLevelType w:val="hybridMultilevel"/>
    <w:tmpl w:val="1894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062F"/>
    <w:multiLevelType w:val="hybridMultilevel"/>
    <w:tmpl w:val="F0DE3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A57D52"/>
    <w:multiLevelType w:val="hybridMultilevel"/>
    <w:tmpl w:val="FD1C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67865"/>
    <w:multiLevelType w:val="hybridMultilevel"/>
    <w:tmpl w:val="363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7159C"/>
    <w:multiLevelType w:val="hybridMultilevel"/>
    <w:tmpl w:val="D51664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2E"/>
    <w:rsid w:val="0054497E"/>
    <w:rsid w:val="005B56CD"/>
    <w:rsid w:val="00737975"/>
    <w:rsid w:val="008A7F0D"/>
    <w:rsid w:val="008C2E62"/>
    <w:rsid w:val="009D12C4"/>
    <w:rsid w:val="00A36128"/>
    <w:rsid w:val="00A55117"/>
    <w:rsid w:val="00A935A9"/>
    <w:rsid w:val="00B55306"/>
    <w:rsid w:val="00CE0C50"/>
    <w:rsid w:val="00CE2E2E"/>
    <w:rsid w:val="00D4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E2E"/>
    <w:pPr>
      <w:spacing w:after="0" w:line="240" w:lineRule="auto"/>
    </w:pPr>
  </w:style>
  <w:style w:type="table" w:styleId="a4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C2E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???????"/>
    <w:rsid w:val="008C2E6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</w:rPr>
  </w:style>
  <w:style w:type="character" w:customStyle="1" w:styleId="c0">
    <w:name w:val="c0"/>
    <w:basedOn w:val="a0"/>
    <w:rsid w:val="008C2E62"/>
  </w:style>
  <w:style w:type="paragraph" w:customStyle="1" w:styleId="c3">
    <w:name w:val="c3"/>
    <w:basedOn w:val="a"/>
    <w:rsid w:val="008A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A7F0D"/>
  </w:style>
  <w:style w:type="paragraph" w:customStyle="1" w:styleId="c24">
    <w:name w:val="c24"/>
    <w:basedOn w:val="a"/>
    <w:rsid w:val="0054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54497E"/>
  </w:style>
  <w:style w:type="character" w:customStyle="1" w:styleId="c6">
    <w:name w:val="c6"/>
    <w:rsid w:val="0054497E"/>
  </w:style>
  <w:style w:type="paragraph" w:customStyle="1" w:styleId="c13">
    <w:name w:val="c13"/>
    <w:basedOn w:val="a"/>
    <w:rsid w:val="0054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54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4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cp:lastPrinted>2018-10-22T08:24:00Z</cp:lastPrinted>
  <dcterms:created xsi:type="dcterms:W3CDTF">2017-02-16T19:23:00Z</dcterms:created>
  <dcterms:modified xsi:type="dcterms:W3CDTF">2020-11-06T10:01:00Z</dcterms:modified>
</cp:coreProperties>
</file>