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2AF" w:rsidRPr="004D12AF" w:rsidRDefault="004D12AF" w:rsidP="004D12AF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r w:rsidRPr="004D12A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  <w:r w:rsidRPr="004D12AF">
        <w:rPr>
          <w:rFonts w:ascii="Times New Roman" w:hAnsi="Times New Roman" w:cs="Times New Roman"/>
          <w:sz w:val="28"/>
          <w:szCs w:val="28"/>
        </w:rPr>
        <w:t xml:space="preserve">   Муниципальное бюджетное учреждение</w:t>
      </w:r>
    </w:p>
    <w:p w:rsidR="004D12AF" w:rsidRPr="004D12AF" w:rsidRDefault="004D12AF" w:rsidP="004D12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12AF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</w:p>
    <w:p w:rsidR="004D12AF" w:rsidRPr="004D12AF" w:rsidRDefault="004D12AF" w:rsidP="004D12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12AF">
        <w:rPr>
          <w:rFonts w:ascii="Times New Roman" w:hAnsi="Times New Roman" w:cs="Times New Roman"/>
          <w:sz w:val="28"/>
          <w:szCs w:val="28"/>
        </w:rPr>
        <w:t>«Юрьев-Польский районный Центр внешкольной работы»</w:t>
      </w:r>
    </w:p>
    <w:p w:rsidR="004D12AF" w:rsidRPr="004D12AF" w:rsidRDefault="00372B85" w:rsidP="004D12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184150</wp:posOffset>
            </wp:positionV>
            <wp:extent cx="1743075" cy="15265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60227105602-001 — копия (4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4D12AF" w:rsidRPr="004D12AF" w:rsidTr="000A4546">
        <w:tc>
          <w:tcPr>
            <w:tcW w:w="47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2AF" w:rsidRPr="004D12AF" w:rsidRDefault="004D12AF" w:rsidP="004D12A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2AF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</w:p>
          <w:p w:rsidR="004D12AF" w:rsidRPr="004D12AF" w:rsidRDefault="004D12AF" w:rsidP="004D12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12AF" w:rsidRPr="004D12AF" w:rsidRDefault="004D12AF" w:rsidP="004D12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2AF">
              <w:rPr>
                <w:rFonts w:ascii="Times New Roman" w:hAnsi="Times New Roman" w:cs="Times New Roman"/>
                <w:sz w:val="28"/>
                <w:szCs w:val="28"/>
              </w:rPr>
              <w:t>Педагогическим советом</w:t>
            </w:r>
          </w:p>
          <w:p w:rsidR="004D12AF" w:rsidRPr="004D12AF" w:rsidRDefault="00B43F21" w:rsidP="004D12A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 4</w:t>
            </w:r>
            <w:r w:rsidR="004D12AF" w:rsidRPr="004D12AF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372B85" w:rsidRPr="00372B8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4D12AF" w:rsidRPr="004D12A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72B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4D12AF" w:rsidRPr="004D12A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72B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D12AF" w:rsidRPr="004D12A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</w:p>
          <w:p w:rsidR="004D12AF" w:rsidRPr="004D12AF" w:rsidRDefault="004D12AF" w:rsidP="004D12A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2AF" w:rsidRPr="004D12AF" w:rsidRDefault="004D12AF" w:rsidP="004D12AF">
            <w:pPr>
              <w:tabs>
                <w:tab w:val="left" w:pos="90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2AF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4D12AF" w:rsidRPr="004D12AF" w:rsidRDefault="004D12AF" w:rsidP="004D12AF">
            <w:pPr>
              <w:tabs>
                <w:tab w:val="left" w:pos="9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12AF" w:rsidRPr="004D12AF" w:rsidRDefault="004D12AF" w:rsidP="004D12AF">
            <w:pPr>
              <w:tabs>
                <w:tab w:val="left" w:pos="9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12AF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4D12AF" w:rsidRPr="004D12AF" w:rsidRDefault="004D12AF" w:rsidP="004D12AF">
            <w:pPr>
              <w:tabs>
                <w:tab w:val="left" w:pos="9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12AF">
              <w:rPr>
                <w:rFonts w:ascii="Times New Roman" w:hAnsi="Times New Roman" w:cs="Times New Roman"/>
                <w:sz w:val="28"/>
                <w:szCs w:val="28"/>
              </w:rPr>
              <w:t>___________ Е.А. Минеева</w:t>
            </w:r>
          </w:p>
          <w:p w:rsidR="004D12AF" w:rsidRPr="00372B85" w:rsidRDefault="00157252" w:rsidP="004D12AF">
            <w:pPr>
              <w:tabs>
                <w:tab w:val="left" w:pos="9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12AF">
              <w:rPr>
                <w:rFonts w:ascii="Times New Roman" w:hAnsi="Times New Roman" w:cs="Times New Roman"/>
                <w:sz w:val="28"/>
                <w:szCs w:val="28"/>
              </w:rPr>
              <w:t>Приказ №</w:t>
            </w:r>
            <w:r w:rsidR="00372B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79</w:t>
            </w:r>
            <w:r w:rsidRPr="004D12AF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372B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  <w:r w:rsidRPr="004D12A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72B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4D12A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72B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bookmarkEnd w:id="0"/>
    </w:tbl>
    <w:p w:rsidR="00C05596" w:rsidRPr="004D12AF" w:rsidRDefault="00C05596" w:rsidP="00C05596">
      <w:pPr>
        <w:jc w:val="center"/>
        <w:rPr>
          <w:rFonts w:ascii="Times New Roman" w:hAnsi="Times New Roman" w:cs="Times New Roman"/>
        </w:rPr>
      </w:pPr>
    </w:p>
    <w:p w:rsidR="00C05596" w:rsidRPr="004D12AF" w:rsidRDefault="00C05596" w:rsidP="00C05596">
      <w:pPr>
        <w:rPr>
          <w:rFonts w:ascii="Times New Roman" w:hAnsi="Times New Roman" w:cs="Times New Roman"/>
        </w:rPr>
      </w:pPr>
    </w:p>
    <w:p w:rsidR="00C05596" w:rsidRPr="004D12AF" w:rsidRDefault="00C05596" w:rsidP="00C05596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  <w:r w:rsidRPr="004D12AF">
        <w:rPr>
          <w:rFonts w:ascii="Times New Roman" w:hAnsi="Times New Roman" w:cs="Times New Roman"/>
          <w:sz w:val="56"/>
          <w:szCs w:val="56"/>
        </w:rPr>
        <w:t xml:space="preserve">Дополнительная </w:t>
      </w:r>
    </w:p>
    <w:p w:rsidR="004D12AF" w:rsidRPr="004D12AF" w:rsidRDefault="00C05596" w:rsidP="00C05596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  <w:r w:rsidRPr="004D12AF">
        <w:rPr>
          <w:rFonts w:ascii="Times New Roman" w:hAnsi="Times New Roman" w:cs="Times New Roman"/>
          <w:sz w:val="56"/>
          <w:szCs w:val="56"/>
        </w:rPr>
        <w:t xml:space="preserve">общеобразовательная общеразвивающая программа </w:t>
      </w:r>
    </w:p>
    <w:p w:rsidR="00C05596" w:rsidRPr="004D12AF" w:rsidRDefault="00C05596" w:rsidP="00C05596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  <w:r w:rsidRPr="004D12AF">
        <w:rPr>
          <w:rFonts w:ascii="Times New Roman" w:hAnsi="Times New Roman" w:cs="Times New Roman"/>
          <w:sz w:val="56"/>
          <w:szCs w:val="56"/>
        </w:rPr>
        <w:t>«Лето с пользой»</w:t>
      </w:r>
    </w:p>
    <w:p w:rsidR="00C05596" w:rsidRPr="004D12AF" w:rsidRDefault="00C05596" w:rsidP="00C05596">
      <w:pPr>
        <w:spacing w:after="0" w:line="240" w:lineRule="auto"/>
        <w:jc w:val="center"/>
        <w:rPr>
          <w:rFonts w:ascii="Times New Roman" w:hAnsi="Times New Roman" w:cs="Times New Roman"/>
          <w:i/>
          <w:sz w:val="44"/>
          <w:szCs w:val="44"/>
        </w:rPr>
      </w:pPr>
      <w:r w:rsidRPr="004D12AF">
        <w:rPr>
          <w:rFonts w:ascii="Times New Roman" w:hAnsi="Times New Roman" w:cs="Times New Roman"/>
          <w:i/>
          <w:sz w:val="44"/>
          <w:szCs w:val="44"/>
        </w:rPr>
        <w:t>художественной направленности</w:t>
      </w:r>
    </w:p>
    <w:p w:rsidR="00C05596" w:rsidRPr="004D12AF" w:rsidRDefault="00C05596" w:rsidP="00C05596">
      <w:pPr>
        <w:jc w:val="center"/>
        <w:rPr>
          <w:rFonts w:ascii="Times New Roman" w:hAnsi="Times New Roman" w:cs="Times New Roman"/>
        </w:rPr>
      </w:pPr>
    </w:p>
    <w:p w:rsidR="00C05596" w:rsidRPr="004D12AF" w:rsidRDefault="00C05596" w:rsidP="00C05596">
      <w:pPr>
        <w:jc w:val="center"/>
        <w:rPr>
          <w:rFonts w:ascii="Times New Roman" w:hAnsi="Times New Roman" w:cs="Times New Roman"/>
        </w:rPr>
      </w:pPr>
    </w:p>
    <w:p w:rsidR="00C05596" w:rsidRPr="004D12AF" w:rsidRDefault="00C05596" w:rsidP="00C05596">
      <w:pPr>
        <w:jc w:val="center"/>
        <w:rPr>
          <w:rFonts w:ascii="Times New Roman" w:hAnsi="Times New Roman" w:cs="Times New Roman"/>
        </w:rPr>
      </w:pPr>
    </w:p>
    <w:p w:rsidR="00C05596" w:rsidRPr="004D12AF" w:rsidRDefault="00C05596" w:rsidP="00C05596">
      <w:pPr>
        <w:spacing w:after="0" w:line="240" w:lineRule="auto"/>
        <w:ind w:left="4678"/>
        <w:rPr>
          <w:rFonts w:ascii="Times New Roman" w:hAnsi="Times New Roman" w:cs="Times New Roman"/>
          <w:sz w:val="32"/>
          <w:szCs w:val="32"/>
        </w:rPr>
      </w:pPr>
      <w:r w:rsidRPr="004D12AF">
        <w:rPr>
          <w:rFonts w:ascii="Times New Roman" w:hAnsi="Times New Roman" w:cs="Times New Roman"/>
          <w:sz w:val="32"/>
          <w:szCs w:val="32"/>
        </w:rPr>
        <w:t>Возраст обучающихся – 7-11 лет.</w:t>
      </w:r>
    </w:p>
    <w:p w:rsidR="00C05596" w:rsidRPr="004D12AF" w:rsidRDefault="00C05596" w:rsidP="00C05596">
      <w:pPr>
        <w:spacing w:after="0" w:line="240" w:lineRule="auto"/>
        <w:ind w:left="4678"/>
        <w:rPr>
          <w:rFonts w:ascii="Times New Roman" w:hAnsi="Times New Roman" w:cs="Times New Roman"/>
          <w:sz w:val="32"/>
          <w:szCs w:val="32"/>
        </w:rPr>
      </w:pPr>
      <w:r w:rsidRPr="004D12AF">
        <w:rPr>
          <w:rFonts w:ascii="Times New Roman" w:hAnsi="Times New Roman" w:cs="Times New Roman"/>
          <w:sz w:val="32"/>
          <w:szCs w:val="32"/>
        </w:rPr>
        <w:t>Срок реализации – 24 часа</w:t>
      </w:r>
    </w:p>
    <w:p w:rsidR="00C05596" w:rsidRPr="004D12AF" w:rsidRDefault="00C05596" w:rsidP="00C05596">
      <w:pPr>
        <w:spacing w:after="0" w:line="240" w:lineRule="auto"/>
        <w:ind w:left="4678"/>
        <w:rPr>
          <w:rFonts w:ascii="Times New Roman" w:hAnsi="Times New Roman" w:cs="Times New Roman"/>
          <w:sz w:val="32"/>
          <w:szCs w:val="32"/>
        </w:rPr>
      </w:pPr>
      <w:r w:rsidRPr="004D12AF">
        <w:rPr>
          <w:rFonts w:ascii="Times New Roman" w:hAnsi="Times New Roman" w:cs="Times New Roman"/>
          <w:sz w:val="32"/>
          <w:szCs w:val="32"/>
        </w:rPr>
        <w:t xml:space="preserve">Автор программы – </w:t>
      </w:r>
      <w:r w:rsidR="00B43F21">
        <w:rPr>
          <w:rFonts w:ascii="Times New Roman" w:hAnsi="Times New Roman" w:cs="Times New Roman"/>
          <w:sz w:val="32"/>
          <w:szCs w:val="32"/>
        </w:rPr>
        <w:t>Комиссарова</w:t>
      </w:r>
      <w:r w:rsidRPr="004D12AF">
        <w:rPr>
          <w:rFonts w:ascii="Times New Roman" w:hAnsi="Times New Roman" w:cs="Times New Roman"/>
          <w:sz w:val="32"/>
          <w:szCs w:val="32"/>
        </w:rPr>
        <w:t xml:space="preserve"> Ольга Валерьевна, педагог дополнительного образования.</w:t>
      </w:r>
    </w:p>
    <w:p w:rsidR="00C05596" w:rsidRPr="004D12AF" w:rsidRDefault="00C05596" w:rsidP="00C0559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05596" w:rsidRPr="004D12AF" w:rsidRDefault="00C05596" w:rsidP="00C05596">
      <w:pPr>
        <w:rPr>
          <w:rFonts w:ascii="Times New Roman" w:hAnsi="Times New Roman" w:cs="Times New Roman"/>
          <w:sz w:val="32"/>
          <w:szCs w:val="32"/>
        </w:rPr>
      </w:pPr>
    </w:p>
    <w:p w:rsidR="00C05596" w:rsidRPr="004D12AF" w:rsidRDefault="00C05596" w:rsidP="00C05596">
      <w:pPr>
        <w:jc w:val="center"/>
        <w:rPr>
          <w:rFonts w:ascii="Times New Roman" w:hAnsi="Times New Roman" w:cs="Times New Roman"/>
          <w:sz w:val="32"/>
          <w:szCs w:val="32"/>
        </w:rPr>
      </w:pPr>
      <w:r w:rsidRPr="004D12AF">
        <w:rPr>
          <w:rFonts w:ascii="Times New Roman" w:hAnsi="Times New Roman" w:cs="Times New Roman"/>
          <w:sz w:val="32"/>
          <w:szCs w:val="32"/>
        </w:rPr>
        <w:t>г.  Юрьев-Польский</w:t>
      </w:r>
    </w:p>
    <w:p w:rsidR="00C05596" w:rsidRPr="004D12AF" w:rsidRDefault="00C05596" w:rsidP="00C05596">
      <w:pPr>
        <w:jc w:val="center"/>
        <w:rPr>
          <w:rFonts w:ascii="Times New Roman" w:hAnsi="Times New Roman" w:cs="Times New Roman"/>
          <w:sz w:val="32"/>
          <w:szCs w:val="32"/>
        </w:rPr>
      </w:pPr>
      <w:r w:rsidRPr="004D12AF">
        <w:rPr>
          <w:rFonts w:ascii="Times New Roman" w:hAnsi="Times New Roman" w:cs="Times New Roman"/>
          <w:sz w:val="32"/>
          <w:szCs w:val="32"/>
        </w:rPr>
        <w:t>202</w:t>
      </w:r>
      <w:r w:rsidR="00372B85">
        <w:rPr>
          <w:rFonts w:ascii="Times New Roman" w:hAnsi="Times New Roman" w:cs="Times New Roman"/>
          <w:sz w:val="32"/>
          <w:szCs w:val="32"/>
          <w:lang w:val="en-US"/>
        </w:rPr>
        <w:t>6</w:t>
      </w:r>
      <w:r w:rsidRPr="004D12AF">
        <w:rPr>
          <w:rFonts w:ascii="Times New Roman" w:hAnsi="Times New Roman" w:cs="Times New Roman"/>
          <w:sz w:val="32"/>
          <w:szCs w:val="32"/>
        </w:rPr>
        <w:t xml:space="preserve"> год</w:t>
      </w:r>
    </w:p>
    <w:p w:rsidR="0088411A" w:rsidRPr="004D12AF" w:rsidRDefault="0088411A" w:rsidP="0088411A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8411A" w:rsidRPr="004D12AF" w:rsidRDefault="0088411A" w:rsidP="0088411A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lastRenderedPageBreak/>
        <w:t>Данную дополнительную общеразвивающую программу можно классифицировать следующим образом:</w:t>
      </w:r>
    </w:p>
    <w:p w:rsidR="0088411A" w:rsidRPr="004D12AF" w:rsidRDefault="0088411A" w:rsidP="0088411A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по направленности – художественная,</w:t>
      </w:r>
    </w:p>
    <w:p w:rsidR="0088411A" w:rsidRPr="004D12AF" w:rsidRDefault="0088411A" w:rsidP="0088411A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по срокам реализации – краткосрочная,</w:t>
      </w:r>
    </w:p>
    <w:p w:rsidR="0088411A" w:rsidRPr="004D12AF" w:rsidRDefault="0088411A" w:rsidP="0088411A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Год разработки программы – 202</w:t>
      </w:r>
      <w:r w:rsidR="00372B8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4D12AF">
        <w:rPr>
          <w:rFonts w:ascii="Times New Roman" w:hAnsi="Times New Roman" w:cs="Times New Roman"/>
          <w:sz w:val="24"/>
          <w:szCs w:val="24"/>
        </w:rPr>
        <w:t>.</w:t>
      </w: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88411A" w:rsidP="00CB6021">
      <w:pPr>
        <w:rPr>
          <w:rFonts w:ascii="Times New Roman" w:hAnsi="Times New Roman" w:cs="Times New Roman"/>
          <w:sz w:val="24"/>
          <w:szCs w:val="24"/>
        </w:rPr>
      </w:pPr>
    </w:p>
    <w:p w:rsidR="0088411A" w:rsidRPr="004D12AF" w:rsidRDefault="00C05596" w:rsidP="00C055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88411A" w:rsidRPr="004D12AF" w:rsidRDefault="00193C75" w:rsidP="0088411A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        </w:t>
      </w:r>
      <w:r w:rsidR="0088411A" w:rsidRPr="004D12AF">
        <w:rPr>
          <w:rFonts w:ascii="Times New Roman" w:hAnsi="Times New Roman" w:cs="Times New Roman"/>
          <w:sz w:val="24"/>
          <w:szCs w:val="24"/>
        </w:rPr>
        <w:t xml:space="preserve">Реализация краткосрочных программ в летний период </w:t>
      </w:r>
      <w:r w:rsidR="004D12AF">
        <w:rPr>
          <w:rFonts w:ascii="Times New Roman" w:hAnsi="Times New Roman" w:cs="Times New Roman"/>
          <w:sz w:val="24"/>
          <w:szCs w:val="24"/>
        </w:rPr>
        <w:t xml:space="preserve">в оздоровительном лагере </w:t>
      </w:r>
      <w:r w:rsidR="0088411A" w:rsidRPr="004D12AF">
        <w:rPr>
          <w:rFonts w:ascii="Times New Roman" w:hAnsi="Times New Roman" w:cs="Times New Roman"/>
          <w:sz w:val="24"/>
          <w:szCs w:val="24"/>
        </w:rPr>
        <w:t>с одной стороны является формой организации свободного времени детей разного возраста, пола и уровня развития, с другой - пространством для оздоровления, развития художественного, технического, социального творчества ребенка.</w:t>
      </w:r>
    </w:p>
    <w:p w:rsidR="0088411A" w:rsidRPr="004D12AF" w:rsidRDefault="00193C75" w:rsidP="0088411A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      </w:t>
      </w:r>
      <w:r w:rsidR="0088411A" w:rsidRPr="004D12AF">
        <w:rPr>
          <w:rFonts w:ascii="Times New Roman" w:hAnsi="Times New Roman" w:cs="Times New Roman"/>
          <w:sz w:val="24"/>
          <w:szCs w:val="24"/>
        </w:rPr>
        <w:t>Данная краткосрочная образовательная программа имеет художественную направленность. Занятия с детьми творчеством любого вида способствуют разностороннему развитию ребёнка, раскрывается его личность, творческий потенциал, способность применять освоенные знания и умения для решения нестандартных задач, появляется уверенность в правильности принятия обоснованного решения и их реализации.</w:t>
      </w:r>
    </w:p>
    <w:p w:rsidR="0088411A" w:rsidRPr="004D12AF" w:rsidRDefault="00193C75" w:rsidP="0088411A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       </w:t>
      </w:r>
      <w:r w:rsidR="0088411A" w:rsidRPr="004D12AF">
        <w:rPr>
          <w:rFonts w:ascii="Times New Roman" w:hAnsi="Times New Roman" w:cs="Times New Roman"/>
          <w:sz w:val="24"/>
          <w:szCs w:val="24"/>
        </w:rPr>
        <w:t>Лепка из пластилина – занятие не только очень приятное, но и полезное для ребенка. Во время лепки развивается правое полушарие головного мозга, которое отвечает за творческое мышление, мелкая моторика рук, стабилизируется нервная система. У ребенка формируется понятие о форме и цвете, расширяется представление об окружающем мире. От развития мелкой моторики зависит логическое мышление, внимание, двигательная и зрительная память, воображение, координация движений.</w:t>
      </w:r>
    </w:p>
    <w:p w:rsidR="0088411A" w:rsidRPr="004D12AF" w:rsidRDefault="00193C75" w:rsidP="0088411A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       </w:t>
      </w:r>
      <w:r w:rsidR="0088411A" w:rsidRPr="004D12AF">
        <w:rPr>
          <w:rFonts w:ascii="Times New Roman" w:hAnsi="Times New Roman" w:cs="Times New Roman"/>
          <w:sz w:val="24"/>
          <w:szCs w:val="24"/>
        </w:rPr>
        <w:t>Актуальность данной программы – это закрепление пройденного материала и развитие творческих возможностей, обучающихся при работе с пластилином, формирование умений передачи в изделиях из пластилина формы, цвета. Лепить из пластилина – одно удовольствие для детей. Настенные украшения, забавные игрушки, сувениры, сюрпризы сделают дом непохожим на другие, наполняют его уютом и теплом.</w:t>
      </w:r>
    </w:p>
    <w:p w:rsidR="0088411A" w:rsidRPr="004D12AF" w:rsidRDefault="00193C75" w:rsidP="0088411A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      </w:t>
      </w:r>
      <w:r w:rsidR="0088411A" w:rsidRPr="004D12AF">
        <w:rPr>
          <w:rFonts w:ascii="Times New Roman" w:hAnsi="Times New Roman" w:cs="Times New Roman"/>
          <w:sz w:val="24"/>
          <w:szCs w:val="24"/>
        </w:rPr>
        <w:t xml:space="preserve">В работе с пластилином заложены большие возможности для эстетического и художественного воспитания обучающихся, для общего развития, поэтому программа актуальна и востребована у детей, и наиболее актуальна в летний период. </w:t>
      </w:r>
    </w:p>
    <w:p w:rsidR="0088411A" w:rsidRPr="004D12AF" w:rsidRDefault="00193C75" w:rsidP="0088411A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      </w:t>
      </w:r>
      <w:r w:rsidR="0088411A" w:rsidRPr="004D12AF">
        <w:rPr>
          <w:rFonts w:ascii="Times New Roman" w:hAnsi="Times New Roman" w:cs="Times New Roman"/>
          <w:sz w:val="24"/>
          <w:szCs w:val="24"/>
        </w:rPr>
        <w:t xml:space="preserve">Отличительной особенностью </w:t>
      </w:r>
      <w:proofErr w:type="gramStart"/>
      <w:r w:rsidR="0088411A" w:rsidRPr="004D12AF">
        <w:rPr>
          <w:rFonts w:ascii="Times New Roman" w:hAnsi="Times New Roman" w:cs="Times New Roman"/>
          <w:sz w:val="24"/>
          <w:szCs w:val="24"/>
        </w:rPr>
        <w:t>программы  является</w:t>
      </w:r>
      <w:proofErr w:type="gramEnd"/>
      <w:r w:rsidR="0088411A" w:rsidRPr="004D12AF">
        <w:rPr>
          <w:rFonts w:ascii="Times New Roman" w:hAnsi="Times New Roman" w:cs="Times New Roman"/>
          <w:sz w:val="24"/>
          <w:szCs w:val="24"/>
        </w:rPr>
        <w:t xml:space="preserve"> включение в единую систему детей различного возраста. В связи с этим одну и ту же тему приходится варьировать в зависимости от возраста детей. Интерес к работе всегда поддерживают художественное слово, игровые приемы и мотивация деятельности.</w:t>
      </w:r>
    </w:p>
    <w:p w:rsidR="0088411A" w:rsidRPr="004D12AF" w:rsidRDefault="00193C75" w:rsidP="0088411A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      </w:t>
      </w:r>
      <w:r w:rsidR="004D12AF">
        <w:rPr>
          <w:rFonts w:ascii="Times New Roman" w:hAnsi="Times New Roman" w:cs="Times New Roman"/>
          <w:sz w:val="24"/>
          <w:szCs w:val="24"/>
        </w:rPr>
        <w:t xml:space="preserve">Адресат программы: дети в </w:t>
      </w:r>
      <w:proofErr w:type="spellStart"/>
      <w:r w:rsidR="004D12AF">
        <w:rPr>
          <w:rFonts w:ascii="Times New Roman" w:hAnsi="Times New Roman" w:cs="Times New Roman"/>
          <w:sz w:val="24"/>
          <w:szCs w:val="24"/>
        </w:rPr>
        <w:t>возрате</w:t>
      </w:r>
      <w:proofErr w:type="spellEnd"/>
      <w:r w:rsidR="004D12AF">
        <w:rPr>
          <w:rFonts w:ascii="Times New Roman" w:hAnsi="Times New Roman" w:cs="Times New Roman"/>
          <w:sz w:val="24"/>
          <w:szCs w:val="24"/>
        </w:rPr>
        <w:t xml:space="preserve"> от 7 до 11 лет. </w:t>
      </w:r>
      <w:r w:rsidR="0088411A" w:rsidRPr="004D12AF">
        <w:rPr>
          <w:rFonts w:ascii="Times New Roman" w:hAnsi="Times New Roman" w:cs="Times New Roman"/>
          <w:sz w:val="24"/>
          <w:szCs w:val="24"/>
        </w:rPr>
        <w:t>Возр</w:t>
      </w:r>
      <w:r w:rsidR="003A28A8" w:rsidRPr="004D12AF">
        <w:rPr>
          <w:rFonts w:ascii="Times New Roman" w:hAnsi="Times New Roman" w:cs="Times New Roman"/>
          <w:sz w:val="24"/>
          <w:szCs w:val="24"/>
        </w:rPr>
        <w:t>астн</w:t>
      </w:r>
      <w:r w:rsidRPr="004D12AF">
        <w:rPr>
          <w:rFonts w:ascii="Times New Roman" w:hAnsi="Times New Roman" w:cs="Times New Roman"/>
          <w:sz w:val="24"/>
          <w:szCs w:val="24"/>
        </w:rPr>
        <w:t xml:space="preserve">ые особенности </w:t>
      </w:r>
      <w:proofErr w:type="gramStart"/>
      <w:r w:rsidRPr="004D12AF">
        <w:rPr>
          <w:rFonts w:ascii="Times New Roman" w:hAnsi="Times New Roman" w:cs="Times New Roman"/>
          <w:sz w:val="24"/>
          <w:szCs w:val="24"/>
        </w:rPr>
        <w:t>обучающихся  7</w:t>
      </w:r>
      <w:proofErr w:type="gramEnd"/>
      <w:r w:rsidRPr="004D12AF">
        <w:rPr>
          <w:rFonts w:ascii="Times New Roman" w:hAnsi="Times New Roman" w:cs="Times New Roman"/>
          <w:sz w:val="24"/>
          <w:szCs w:val="24"/>
        </w:rPr>
        <w:t xml:space="preserve"> - 11</w:t>
      </w:r>
      <w:r w:rsidR="0088411A" w:rsidRPr="004D12AF">
        <w:rPr>
          <w:rFonts w:ascii="Times New Roman" w:hAnsi="Times New Roman" w:cs="Times New Roman"/>
          <w:sz w:val="24"/>
          <w:szCs w:val="24"/>
        </w:rPr>
        <w:t xml:space="preserve"> лет. У детей младшего школьного возраста основным видом деятельности является учение. Смена основных видов деятельности влияет и на изменение психологического развития ребенка. Как и всякий переходный возраст, этот возраст богат скрытыми возможностями развития, которые важно своевременно улавливать и поддержать. Для этого возраста важна деятельность, которая направлена на развитие внимания, мышления и способности к воображению. Обучающиеся этого возраста имеют наглядно - образное мышление, поэтому очень важно строить их обучение, применяя как можно больше качественного иллюстративного материала, вовлекая в процесс восприятия нового не только зрение, но и слух, эмоции, воображение.</w:t>
      </w:r>
    </w:p>
    <w:p w:rsidR="004D12AF" w:rsidRDefault="0088411A" w:rsidP="004D12AF">
      <w:pPr>
        <w:pStyle w:val="Heading"/>
        <w:ind w:firstLine="426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lang w:val="ru-RU"/>
        </w:rPr>
      </w:pPr>
      <w:r w:rsidRPr="004D12AF">
        <w:rPr>
          <w:rFonts w:ascii="Times New Roman" w:hAnsi="Times New Roman" w:cs="Times New Roman"/>
          <w:sz w:val="24"/>
          <w:szCs w:val="24"/>
          <w:lang w:val="ru-RU"/>
        </w:rPr>
        <w:t>Объём программы</w:t>
      </w:r>
      <w:r w:rsidRPr="004D12AF">
        <w:rPr>
          <w:rFonts w:ascii="Times New Roman" w:hAnsi="Times New Roman" w:cs="Times New Roman"/>
          <w:sz w:val="24"/>
          <w:szCs w:val="24"/>
        </w:rPr>
        <w:t> </w:t>
      </w:r>
      <w:r w:rsidRPr="004D12A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C05596" w:rsidRPr="004D12AF">
        <w:rPr>
          <w:rFonts w:ascii="Times New Roman" w:hAnsi="Times New Roman" w:cs="Times New Roman"/>
          <w:sz w:val="24"/>
          <w:szCs w:val="24"/>
          <w:lang w:val="ru-RU"/>
        </w:rPr>
        <w:t>24 учебных часа</w:t>
      </w:r>
      <w:r w:rsidR="002E07FD" w:rsidRPr="004D12AF">
        <w:rPr>
          <w:rFonts w:ascii="Times New Roman" w:hAnsi="Times New Roman" w:cs="Times New Roman"/>
          <w:sz w:val="24"/>
          <w:szCs w:val="24"/>
          <w:lang w:val="ru-RU"/>
        </w:rPr>
        <w:t xml:space="preserve"> в каждой группе. </w:t>
      </w:r>
      <w:r w:rsidR="004D12AF">
        <w:rPr>
          <w:rFonts w:ascii="Times New Roman" w:hAnsi="Times New Roman" w:cs="Times New Roman"/>
          <w:b w:val="0"/>
          <w:color w:val="000000"/>
          <w:sz w:val="24"/>
          <w:szCs w:val="24"/>
          <w:lang w:val="ru-RU"/>
        </w:rPr>
        <w:t>Срок реализации – 21 день, 1 смена лагеря.</w:t>
      </w:r>
    </w:p>
    <w:p w:rsidR="0088411A" w:rsidRPr="001354C3" w:rsidRDefault="004D12AF" w:rsidP="001354C3">
      <w:pPr>
        <w:pStyle w:val="Textbody"/>
        <w:ind w:firstLine="426"/>
        <w:rPr>
          <w:lang w:val="ru-RU"/>
        </w:rPr>
      </w:pPr>
      <w:r>
        <w:rPr>
          <w:lang w:val="ru-RU"/>
        </w:rPr>
        <w:t>Режим занятий: по 3 академических часа в день, занятия проводятся в со</w:t>
      </w:r>
      <w:r w:rsidR="001354C3">
        <w:rPr>
          <w:lang w:val="ru-RU"/>
        </w:rPr>
        <w:t xml:space="preserve">ответствии с режимом дня лагеря, </w:t>
      </w:r>
      <w:r w:rsidR="0088411A" w:rsidRPr="001354C3">
        <w:rPr>
          <w:lang w:val="ru-RU"/>
        </w:rPr>
        <w:t>длительность занятий составляет 40 минут с перерывом 10 мин.</w:t>
      </w:r>
      <w:r w:rsidR="0088411A" w:rsidRPr="004D12AF">
        <w:t> </w:t>
      </w:r>
    </w:p>
    <w:p w:rsidR="001354C3" w:rsidRDefault="001354C3" w:rsidP="003A28A8">
      <w:pPr>
        <w:rPr>
          <w:rFonts w:ascii="Times New Roman" w:hAnsi="Times New Roman" w:cs="Times New Roman"/>
          <w:b/>
          <w:sz w:val="24"/>
          <w:szCs w:val="24"/>
        </w:rPr>
      </w:pPr>
    </w:p>
    <w:p w:rsidR="003A28A8" w:rsidRPr="004D12AF" w:rsidRDefault="003A28A8" w:rsidP="003A28A8">
      <w:pPr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>ЦЕЛЬ И ЗАДАЧИ</w:t>
      </w:r>
    </w:p>
    <w:p w:rsidR="003A28A8" w:rsidRPr="004D12AF" w:rsidRDefault="003A28A8" w:rsidP="003A28A8">
      <w:pPr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>ДОПОЛНИТЕЛЬНОЙ ОБРАЗОВАТЕЛЬНОЙ ПРОГРАММЫ.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Цель: развитие художественно – творческих способностей и индивидуальных возможностей детей в летний период посредством занятий художественной лепкой.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Задачи программы: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Обучающие: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обучение видению материала, умению фантазировать, создавать интересные образы и изделия;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создание условий для самостоятельного творчества.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Развивающие: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развитие самосознания, творческой активности, самостоятельности и образного мышления.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Воспитательные: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воспитание ответственности при выполнении работ;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воспитание усидчивости, аккуратности, трудолюбия;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воспитание веры ребенка в свои силы и стремления к самостоятельной деятельности.</w:t>
      </w:r>
    </w:p>
    <w:p w:rsidR="003A28A8" w:rsidRPr="004D12AF" w:rsidRDefault="003A28A8" w:rsidP="003A28A8">
      <w:pPr>
        <w:rPr>
          <w:rFonts w:ascii="Times New Roman" w:hAnsi="Times New Roman" w:cs="Times New Roman"/>
          <w:b/>
          <w:sz w:val="24"/>
          <w:szCs w:val="24"/>
        </w:rPr>
      </w:pP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>ПРОГНОЗИРУЕМЫЕ РЕЗУЛЬТАТЫ И СПОСОБЫ ПРОВЕРКИ</w:t>
      </w:r>
      <w:r w:rsidRPr="004D12AF">
        <w:rPr>
          <w:rFonts w:ascii="Times New Roman" w:hAnsi="Times New Roman" w:cs="Times New Roman"/>
          <w:sz w:val="24"/>
          <w:szCs w:val="24"/>
        </w:rPr>
        <w:t>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Личностные результаты: 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развитие навыков коммуникативного общения обучающихся со сверстниками и педагогами;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развитие мотивации познавательных интересов;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развитие самооценки собственной творческой деятельности; - рост творческого мастерства.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Предметные результаты: формирование базовых компетенций в области художественной лепки.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Обучающиеся должны знать: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названия и назначение инструментов для работы с пластилином;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правила организации рабочего места;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правила безопасности труда и личной гигиены при работе с пластилином;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основные приемы и способы лепки;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значение слов: линия, форма, объем, композиция.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Обучающиеся должны уметь: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правильно организовать свое рабочее место;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пользоваться инструментами, применяя приобретенные навыки на практике;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использовать в своей работе различные способы и приёмы лепки;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соблюдать правила безопасности труда и личной гигиены;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сотрудничать со сверстниками, оказывать товарищескую помощь, проявлять самостоятельность.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Метапредметные результаты: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Регулятивные: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умение анализировать и оценивать созданные работы;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умение работать по плану, сверять свои действия с целью, самостоятельно вносить коррективы и исправлять ошибки.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Познавательные: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развитие речевых навыков при обсуждении композиционных замыслов изделий; - развитие навыков работы с бумажными, электронными и Интернет-ресурсами.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Коммуникативные: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умение сотрудничать со своими сверстниками, оказывать товарищескую помощь, проявлять самостоятельность;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-   умение вырабатывать навыки адекватной самооценки. 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Формы аттестации планируемых результатов программы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Для оценки результативности учебных занятий, проводимых по дополнительной общеразвивающей программе ознакомительного уровня «Радужный пластилин» применяется текущий контроль универсальных учебных действий обучающихся, который проводится в форме экспозиции творческих работ учащихся.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Критерии оценки выполненных работ: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 эстетичность;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 аккуратность;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 правильность;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 оригинальность.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В основе образовательного процесса кружка лежат следующие принципы: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-добровольности;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-гуманизма;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D12AF">
        <w:rPr>
          <w:rFonts w:ascii="Times New Roman" w:hAnsi="Times New Roman" w:cs="Times New Roman"/>
          <w:sz w:val="24"/>
          <w:szCs w:val="24"/>
        </w:rPr>
        <w:t>природосообразности</w:t>
      </w:r>
      <w:proofErr w:type="spellEnd"/>
      <w:r w:rsidRPr="004D12AF">
        <w:rPr>
          <w:rFonts w:ascii="Times New Roman" w:hAnsi="Times New Roman" w:cs="Times New Roman"/>
          <w:sz w:val="24"/>
          <w:szCs w:val="24"/>
        </w:rPr>
        <w:t>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-оптимальности (оптимальное сочетание способов организации индивидуальной и коллективной работы детей, достижения оптимальных результатов в конкретных условиях);</w:t>
      </w:r>
    </w:p>
    <w:p w:rsidR="003A28A8" w:rsidRPr="004D12AF" w:rsidRDefault="00193C75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</w:t>
      </w:r>
      <w:r w:rsidR="003A28A8" w:rsidRPr="004D12AF">
        <w:rPr>
          <w:rFonts w:ascii="Times New Roman" w:hAnsi="Times New Roman" w:cs="Times New Roman"/>
          <w:sz w:val="24"/>
          <w:szCs w:val="24"/>
        </w:rPr>
        <w:t>создания ситуации успеха каждому ребенку;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D12AF">
        <w:rPr>
          <w:rFonts w:ascii="Times New Roman" w:hAnsi="Times New Roman" w:cs="Times New Roman"/>
          <w:sz w:val="24"/>
          <w:szCs w:val="24"/>
        </w:rPr>
        <w:t>взаимосотрудничества</w:t>
      </w:r>
      <w:proofErr w:type="spellEnd"/>
      <w:r w:rsidRPr="004D12AF">
        <w:rPr>
          <w:rFonts w:ascii="Times New Roman" w:hAnsi="Times New Roman" w:cs="Times New Roman"/>
          <w:sz w:val="24"/>
          <w:szCs w:val="24"/>
        </w:rPr>
        <w:t xml:space="preserve"> педагогов, воспитанников и родителей.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На занятиях кружка используются такие педагогические технологии: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-технология мастерских;</w:t>
      </w:r>
    </w:p>
    <w:p w:rsidR="003A28A8" w:rsidRPr="004D12AF" w:rsidRDefault="003A28A8" w:rsidP="003A28A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-групповая технология (фронтально–групповая деятельность, сотрудничество);</w:t>
      </w:r>
    </w:p>
    <w:p w:rsidR="00193C75" w:rsidRPr="004D12AF" w:rsidRDefault="00193C75" w:rsidP="00193C75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-игровая технология (ролевые сюжетные игры; игры – путешествия);</w:t>
      </w:r>
    </w:p>
    <w:p w:rsidR="00193C75" w:rsidRPr="004D12AF" w:rsidRDefault="00193C75" w:rsidP="00193C75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-коммуникативная технология (метод – общение);</w:t>
      </w:r>
    </w:p>
    <w:p w:rsidR="00193C75" w:rsidRPr="004D12AF" w:rsidRDefault="00193C75" w:rsidP="00193C75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D12AF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4D12AF">
        <w:rPr>
          <w:rFonts w:ascii="Times New Roman" w:hAnsi="Times New Roman" w:cs="Times New Roman"/>
          <w:sz w:val="24"/>
          <w:szCs w:val="24"/>
        </w:rPr>
        <w:t xml:space="preserve"> технологии (сохранение здоровья детей).</w:t>
      </w:r>
    </w:p>
    <w:p w:rsidR="00C05596" w:rsidRPr="004D12AF" w:rsidRDefault="00C05596" w:rsidP="00193C75">
      <w:pPr>
        <w:rPr>
          <w:rFonts w:ascii="Times New Roman" w:hAnsi="Times New Roman" w:cs="Times New Roman"/>
          <w:b/>
          <w:sz w:val="24"/>
          <w:szCs w:val="24"/>
        </w:rPr>
      </w:pPr>
    </w:p>
    <w:p w:rsidR="001354C3" w:rsidRDefault="00C05596" w:rsidP="00193C75">
      <w:pPr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193C75" w:rsidRPr="001354C3" w:rsidRDefault="00193C75" w:rsidP="00193C75">
      <w:pPr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 xml:space="preserve">Учебный план </w:t>
      </w:r>
    </w:p>
    <w:tbl>
      <w:tblPr>
        <w:tblStyle w:val="a3"/>
        <w:tblW w:w="8632" w:type="dxa"/>
        <w:tblLook w:val="04A0" w:firstRow="1" w:lastRow="0" w:firstColumn="1" w:lastColumn="0" w:noHBand="0" w:noVBand="1"/>
      </w:tblPr>
      <w:tblGrid>
        <w:gridCol w:w="579"/>
        <w:gridCol w:w="4916"/>
        <w:gridCol w:w="850"/>
        <w:gridCol w:w="993"/>
        <w:gridCol w:w="1294"/>
      </w:tblGrid>
      <w:tr w:rsidR="00C05596" w:rsidRPr="004D12AF" w:rsidTr="00C05596">
        <w:trPr>
          <w:trHeight w:val="329"/>
        </w:trPr>
        <w:tc>
          <w:tcPr>
            <w:tcW w:w="579" w:type="dxa"/>
            <w:vMerge w:val="restart"/>
          </w:tcPr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6" w:type="dxa"/>
            <w:vMerge w:val="restart"/>
          </w:tcPr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тем.</w:t>
            </w:r>
          </w:p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7" w:type="dxa"/>
            <w:gridSpan w:val="3"/>
            <w:tcBorders>
              <w:bottom w:val="single" w:sz="4" w:space="0" w:color="auto"/>
            </w:tcBorders>
          </w:tcPr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C05596" w:rsidRPr="004D12AF" w:rsidTr="00C05596">
        <w:trPr>
          <w:trHeight w:val="320"/>
        </w:trPr>
        <w:tc>
          <w:tcPr>
            <w:tcW w:w="579" w:type="dxa"/>
            <w:vMerge/>
          </w:tcPr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6" w:type="dxa"/>
            <w:vMerge/>
          </w:tcPr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</w:tcBorders>
          </w:tcPr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C05596" w:rsidRPr="004D12AF" w:rsidTr="001354C3">
        <w:trPr>
          <w:trHeight w:val="320"/>
        </w:trPr>
        <w:tc>
          <w:tcPr>
            <w:tcW w:w="579" w:type="dxa"/>
          </w:tcPr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16" w:type="dxa"/>
          </w:tcPr>
          <w:p w:rsidR="00C05596" w:rsidRPr="004D12AF" w:rsidRDefault="00C05596" w:rsidP="00C05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Вводное занятие. </w:t>
            </w:r>
          </w:p>
          <w:p w:rsidR="00C05596" w:rsidRPr="004D12AF" w:rsidRDefault="00C05596" w:rsidP="00C05596">
            <w:pPr>
              <w:pStyle w:val="a8"/>
              <w:shd w:val="clear" w:color="auto" w:fill="FFFFFF"/>
              <w:spacing w:before="0" w:beforeAutospacing="0" w:after="101" w:afterAutospacing="0"/>
            </w:pPr>
            <w:r w:rsidRPr="004D12AF">
              <w:t>Инструктаж по технике безопасности.</w:t>
            </w:r>
          </w:p>
          <w:p w:rsidR="00C05596" w:rsidRPr="004D12AF" w:rsidRDefault="00C05596" w:rsidP="00C05596">
            <w:pPr>
              <w:pStyle w:val="a8"/>
              <w:shd w:val="clear" w:color="auto" w:fill="FFFFFF"/>
              <w:spacing w:before="0" w:beforeAutospacing="0" w:after="101" w:afterAutospacing="0"/>
              <w:rPr>
                <w:b/>
              </w:rPr>
            </w:pPr>
            <w:r w:rsidRPr="004D12AF">
              <w:t>Изделие «Фантастические существа». Эскиз и лепка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596" w:rsidRPr="004D12AF" w:rsidRDefault="00C05596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354C3" w:rsidRPr="004D12AF" w:rsidTr="001354C3">
        <w:trPr>
          <w:trHeight w:val="600"/>
        </w:trPr>
        <w:tc>
          <w:tcPr>
            <w:tcW w:w="579" w:type="dxa"/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16" w:type="dxa"/>
          </w:tcPr>
          <w:p w:rsidR="001354C3" w:rsidRPr="004D12AF" w:rsidRDefault="001354C3" w:rsidP="000A4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Сложные формы.</w:t>
            </w:r>
          </w:p>
          <w:p w:rsidR="001354C3" w:rsidRPr="004D12AF" w:rsidRDefault="001354C3" w:rsidP="000A4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sz w:val="24"/>
                <w:szCs w:val="24"/>
              </w:rPr>
              <w:t>Лепка барельефа.</w:t>
            </w:r>
          </w:p>
          <w:p w:rsidR="001354C3" w:rsidRPr="004D12AF" w:rsidRDefault="001354C3" w:rsidP="000A45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12AF">
              <w:rPr>
                <w:rFonts w:ascii="Times New Roman" w:hAnsi="Times New Roman" w:cs="Times New Roman"/>
                <w:sz w:val="24"/>
                <w:szCs w:val="24"/>
              </w:rPr>
              <w:t>«Птица»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94" w:type="dxa"/>
            <w:tcBorders>
              <w:lef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354C3" w:rsidRPr="004D12AF" w:rsidTr="001354C3">
        <w:trPr>
          <w:trHeight w:val="206"/>
        </w:trPr>
        <w:tc>
          <w:tcPr>
            <w:tcW w:w="579" w:type="dxa"/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16" w:type="dxa"/>
          </w:tcPr>
          <w:p w:rsidR="001354C3" w:rsidRPr="004D12AF" w:rsidRDefault="001354C3" w:rsidP="000A4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Роспись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94" w:type="dxa"/>
            <w:tcBorders>
              <w:lef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354C3" w:rsidRPr="004D12AF" w:rsidTr="001354C3">
        <w:trPr>
          <w:trHeight w:val="206"/>
        </w:trPr>
        <w:tc>
          <w:tcPr>
            <w:tcW w:w="579" w:type="dxa"/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16" w:type="dxa"/>
          </w:tcPr>
          <w:p w:rsidR="001354C3" w:rsidRPr="004D12AF" w:rsidRDefault="001354C3" w:rsidP="000A4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Сложные формы.</w:t>
            </w:r>
          </w:p>
          <w:p w:rsidR="001354C3" w:rsidRPr="004D12AF" w:rsidRDefault="001354C3" w:rsidP="000A4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sz w:val="24"/>
                <w:szCs w:val="24"/>
              </w:rPr>
              <w:t>Лепка посуды. Изделие «Сервиз</w:t>
            </w:r>
            <w:proofErr w:type="gramStart"/>
            <w:r w:rsidRPr="004D12AF">
              <w:rPr>
                <w:rFonts w:ascii="Times New Roman" w:hAnsi="Times New Roman" w:cs="Times New Roman"/>
                <w:sz w:val="24"/>
                <w:szCs w:val="24"/>
              </w:rPr>
              <w:t>» .</w:t>
            </w:r>
            <w:proofErr w:type="gramEnd"/>
            <w:r w:rsidRPr="004D12AF">
              <w:rPr>
                <w:rFonts w:ascii="Times New Roman" w:hAnsi="Times New Roman" w:cs="Times New Roman"/>
                <w:sz w:val="24"/>
                <w:szCs w:val="24"/>
              </w:rPr>
              <w:t xml:space="preserve"> Сборка и декорирование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94" w:type="dxa"/>
            <w:tcBorders>
              <w:lef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354C3" w:rsidRPr="004D12AF" w:rsidTr="001354C3">
        <w:trPr>
          <w:trHeight w:val="206"/>
        </w:trPr>
        <w:tc>
          <w:tcPr>
            <w:tcW w:w="579" w:type="dxa"/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16" w:type="dxa"/>
          </w:tcPr>
          <w:p w:rsidR="001354C3" w:rsidRPr="004D12AF" w:rsidRDefault="001354C3" w:rsidP="000A4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Роспись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94" w:type="dxa"/>
            <w:tcBorders>
              <w:lef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354C3" w:rsidRPr="004D12AF" w:rsidTr="001354C3">
        <w:trPr>
          <w:trHeight w:val="206"/>
        </w:trPr>
        <w:tc>
          <w:tcPr>
            <w:tcW w:w="579" w:type="dxa"/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916" w:type="dxa"/>
          </w:tcPr>
          <w:p w:rsidR="001354C3" w:rsidRPr="004D12AF" w:rsidRDefault="001354C3" w:rsidP="000A4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Сложные формы.</w:t>
            </w:r>
          </w:p>
          <w:p w:rsidR="001354C3" w:rsidRPr="004D12AF" w:rsidRDefault="001354C3" w:rsidP="000A4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sz w:val="24"/>
                <w:szCs w:val="24"/>
              </w:rPr>
              <w:t>Коллективная работа «Наш город»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94" w:type="dxa"/>
            <w:tcBorders>
              <w:lef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354C3" w:rsidRPr="004D12AF" w:rsidTr="001354C3">
        <w:trPr>
          <w:trHeight w:val="206"/>
        </w:trPr>
        <w:tc>
          <w:tcPr>
            <w:tcW w:w="579" w:type="dxa"/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916" w:type="dxa"/>
          </w:tcPr>
          <w:p w:rsidR="001354C3" w:rsidRPr="004D12AF" w:rsidRDefault="001354C3" w:rsidP="000A4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Сложные формы.</w:t>
            </w:r>
            <w:r w:rsidRPr="004D12AF">
              <w:rPr>
                <w:rFonts w:ascii="Times New Roman" w:hAnsi="Times New Roman" w:cs="Times New Roman"/>
                <w:sz w:val="24"/>
                <w:szCs w:val="24"/>
              </w:rPr>
              <w:t xml:space="preserve"> Сказочные герои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94" w:type="dxa"/>
            <w:tcBorders>
              <w:lef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354C3" w:rsidRPr="004D12AF" w:rsidTr="001354C3">
        <w:trPr>
          <w:trHeight w:val="206"/>
        </w:trPr>
        <w:tc>
          <w:tcPr>
            <w:tcW w:w="579" w:type="dxa"/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916" w:type="dxa"/>
          </w:tcPr>
          <w:p w:rsidR="001354C3" w:rsidRPr="004D12AF" w:rsidRDefault="001354C3" w:rsidP="000A4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Продолжение темы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94" w:type="dxa"/>
            <w:tcBorders>
              <w:lef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354C3" w:rsidRPr="004D12AF" w:rsidTr="001354C3">
        <w:trPr>
          <w:trHeight w:val="197"/>
        </w:trPr>
        <w:tc>
          <w:tcPr>
            <w:tcW w:w="579" w:type="dxa"/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916" w:type="dxa"/>
          </w:tcPr>
          <w:p w:rsidR="001354C3" w:rsidRPr="004D12AF" w:rsidRDefault="001354C3" w:rsidP="000A4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Заключительное занятие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94" w:type="dxa"/>
            <w:tcBorders>
              <w:left w:val="single" w:sz="4" w:space="0" w:color="auto"/>
            </w:tcBorders>
          </w:tcPr>
          <w:p w:rsidR="001354C3" w:rsidRPr="004D12AF" w:rsidRDefault="001354C3" w:rsidP="000A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354C3" w:rsidRPr="004D12AF" w:rsidTr="00C05596">
        <w:trPr>
          <w:trHeight w:val="320"/>
        </w:trPr>
        <w:tc>
          <w:tcPr>
            <w:tcW w:w="579" w:type="dxa"/>
          </w:tcPr>
          <w:p w:rsidR="001354C3" w:rsidRPr="004D12AF" w:rsidRDefault="001354C3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6" w:type="dxa"/>
          </w:tcPr>
          <w:p w:rsidR="001354C3" w:rsidRPr="004D12AF" w:rsidRDefault="001354C3" w:rsidP="00C05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354C3" w:rsidRPr="004D12AF" w:rsidRDefault="001354C3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4C3" w:rsidRPr="004D12AF" w:rsidRDefault="001354C3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</w:tcBorders>
          </w:tcPr>
          <w:p w:rsidR="001354C3" w:rsidRPr="004D12AF" w:rsidRDefault="001354C3" w:rsidP="00C05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354C3" w:rsidRDefault="001354C3" w:rsidP="003A28A8">
      <w:pPr>
        <w:rPr>
          <w:rFonts w:ascii="Times New Roman" w:hAnsi="Times New Roman" w:cs="Times New Roman"/>
          <w:b/>
          <w:sz w:val="24"/>
          <w:szCs w:val="24"/>
        </w:rPr>
      </w:pPr>
    </w:p>
    <w:p w:rsidR="00CA7C94" w:rsidRPr="004D12AF" w:rsidRDefault="00CA7C94" w:rsidP="003A28A8">
      <w:pPr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>Содержание учебного плана.</w:t>
      </w:r>
    </w:p>
    <w:p w:rsidR="000C6CCF" w:rsidRPr="004D12AF" w:rsidRDefault="00C81DBC" w:rsidP="00982728">
      <w:pPr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 xml:space="preserve">1. Вводное занятие </w:t>
      </w:r>
    </w:p>
    <w:p w:rsidR="000C6CCF" w:rsidRPr="004D12AF" w:rsidRDefault="000C6CCF" w:rsidP="0098272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D12AF">
        <w:rPr>
          <w:rFonts w:ascii="Times New Roman" w:hAnsi="Times New Roman" w:cs="Times New Roman"/>
          <w:sz w:val="24"/>
          <w:szCs w:val="24"/>
        </w:rPr>
        <w:t xml:space="preserve">Теория: </w:t>
      </w:r>
      <w:r w:rsidR="00C81DBC" w:rsidRPr="004D12AF">
        <w:rPr>
          <w:rFonts w:ascii="Times New Roman" w:hAnsi="Times New Roman" w:cs="Times New Roman"/>
          <w:sz w:val="24"/>
          <w:szCs w:val="24"/>
        </w:rPr>
        <w:t xml:space="preserve"> Беседа</w:t>
      </w:r>
      <w:proofErr w:type="gramEnd"/>
      <w:r w:rsidR="00C81DBC" w:rsidRPr="004D12AF">
        <w:rPr>
          <w:rFonts w:ascii="Times New Roman" w:hAnsi="Times New Roman" w:cs="Times New Roman"/>
          <w:sz w:val="24"/>
          <w:szCs w:val="24"/>
        </w:rPr>
        <w:t xml:space="preserve"> об организации рабочего места. Техника безопасности. Знакомство с программой обучения. Права и обязанности обучающихся. </w:t>
      </w:r>
    </w:p>
    <w:p w:rsidR="00265C61" w:rsidRPr="004D12AF" w:rsidRDefault="000C6CCF" w:rsidP="000C6CCF">
      <w:pPr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 xml:space="preserve">2. Подготовка эскизов </w:t>
      </w:r>
    </w:p>
    <w:p w:rsidR="00265C61" w:rsidRPr="004D12AF" w:rsidRDefault="000C6CCF" w:rsidP="000C6CCF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Теория: Понятие «эскиз». Обучение рисованию эскизов </w:t>
      </w:r>
    </w:p>
    <w:p w:rsidR="000C6CCF" w:rsidRPr="004D12AF" w:rsidRDefault="000C6CCF" w:rsidP="000C6CCF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Практика: Рисование эскизов к работам </w:t>
      </w:r>
    </w:p>
    <w:p w:rsidR="000C6CCF" w:rsidRPr="004D12AF" w:rsidRDefault="00265C61" w:rsidP="00982728">
      <w:pPr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>3</w:t>
      </w:r>
      <w:r w:rsidR="00C81DBC" w:rsidRPr="004D12AF">
        <w:rPr>
          <w:rFonts w:ascii="Times New Roman" w:hAnsi="Times New Roman" w:cs="Times New Roman"/>
          <w:b/>
          <w:sz w:val="24"/>
          <w:szCs w:val="24"/>
        </w:rPr>
        <w:t>.</w:t>
      </w:r>
      <w:r w:rsidR="000C6CCF" w:rsidRPr="004D12AF">
        <w:rPr>
          <w:rFonts w:ascii="Times New Roman" w:hAnsi="Times New Roman" w:cs="Times New Roman"/>
          <w:b/>
          <w:sz w:val="24"/>
          <w:szCs w:val="24"/>
        </w:rPr>
        <w:t xml:space="preserve">Роспись </w:t>
      </w:r>
      <w:r w:rsidR="00C81DBC" w:rsidRPr="004D12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65C61" w:rsidRPr="004D12AF" w:rsidRDefault="00C81DBC" w:rsidP="0098272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Теория: Основные положения по работе с цветом. Цветовой круг. Родственные цвета. Холодные сочетания. Теплые сочетания. Контрастные сочетания. Смешивание цве</w:t>
      </w:r>
      <w:r w:rsidR="000C6CCF" w:rsidRPr="004D12AF">
        <w:rPr>
          <w:rFonts w:ascii="Times New Roman" w:hAnsi="Times New Roman" w:cs="Times New Roman"/>
          <w:sz w:val="24"/>
          <w:szCs w:val="24"/>
        </w:rPr>
        <w:t xml:space="preserve">тов. </w:t>
      </w:r>
    </w:p>
    <w:p w:rsidR="000C6CCF" w:rsidRPr="004D12AF" w:rsidRDefault="000C6CCF" w:rsidP="0098272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Практика: Подбор </w:t>
      </w:r>
      <w:proofErr w:type="gramStart"/>
      <w:r w:rsidRPr="004D12AF">
        <w:rPr>
          <w:rFonts w:ascii="Times New Roman" w:hAnsi="Times New Roman" w:cs="Times New Roman"/>
          <w:sz w:val="24"/>
          <w:szCs w:val="24"/>
        </w:rPr>
        <w:t xml:space="preserve">красок </w:t>
      </w:r>
      <w:r w:rsidR="00C81DBC" w:rsidRPr="004D12AF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C81DBC" w:rsidRPr="004D12AF">
        <w:rPr>
          <w:rFonts w:ascii="Times New Roman" w:hAnsi="Times New Roman" w:cs="Times New Roman"/>
          <w:sz w:val="24"/>
          <w:szCs w:val="24"/>
        </w:rPr>
        <w:t xml:space="preserve"> различных цветовых сочетаниях.</w:t>
      </w:r>
    </w:p>
    <w:p w:rsidR="00265C61" w:rsidRPr="004D12AF" w:rsidRDefault="00265C61" w:rsidP="00982728">
      <w:pPr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>4</w:t>
      </w:r>
      <w:r w:rsidR="00C81DBC" w:rsidRPr="004D12AF">
        <w:rPr>
          <w:rFonts w:ascii="Times New Roman" w:hAnsi="Times New Roman" w:cs="Times New Roman"/>
          <w:b/>
          <w:sz w:val="24"/>
          <w:szCs w:val="24"/>
        </w:rPr>
        <w:t>. Лепка: сложные формы</w:t>
      </w:r>
    </w:p>
    <w:p w:rsidR="00265C61" w:rsidRPr="004D12AF" w:rsidRDefault="00C81DBC" w:rsidP="0098272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 Теория: Яйцо, капля, конус. Соединение форм в одной работе. Вытягивание из целого куска пластилина </w:t>
      </w:r>
    </w:p>
    <w:p w:rsidR="000C6CCF" w:rsidRPr="004D12AF" w:rsidRDefault="00C81DBC" w:rsidP="0098272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Практика: Лепка сложных форм. Выполнение работ из сложных форм </w:t>
      </w:r>
    </w:p>
    <w:p w:rsidR="00265C61" w:rsidRPr="004D12AF" w:rsidRDefault="00265C61" w:rsidP="00982728">
      <w:pPr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>5</w:t>
      </w:r>
      <w:r w:rsidR="00C81DBC" w:rsidRPr="004D12AF">
        <w:rPr>
          <w:rFonts w:ascii="Times New Roman" w:hAnsi="Times New Roman" w:cs="Times New Roman"/>
          <w:b/>
          <w:sz w:val="24"/>
          <w:szCs w:val="24"/>
        </w:rPr>
        <w:t xml:space="preserve">. Декорирование работ </w:t>
      </w:r>
    </w:p>
    <w:p w:rsidR="00265C61" w:rsidRPr="004D12AF" w:rsidRDefault="00C81DBC" w:rsidP="0098272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Теория: Особенности декорирования работ различных материалов: - красками акварельными и гуашью, бумагой белой, цветной, картоном, цветным и белым. </w:t>
      </w:r>
    </w:p>
    <w:p w:rsidR="000C6CCF" w:rsidRPr="004D12AF" w:rsidRDefault="00C81DBC" w:rsidP="00982728">
      <w:pPr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Практика: Декорирование работ из пластилина графическими средствами. Декорирование работ из пластилина цветными картоном и бумагой. Составление коллажей из различных материалов. </w:t>
      </w:r>
    </w:p>
    <w:p w:rsidR="00265C61" w:rsidRPr="004D12AF" w:rsidRDefault="00265C61" w:rsidP="00982728">
      <w:pPr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>6</w:t>
      </w:r>
      <w:r w:rsidR="00C81DBC" w:rsidRPr="004D12AF">
        <w:rPr>
          <w:rFonts w:ascii="Times New Roman" w:hAnsi="Times New Roman" w:cs="Times New Roman"/>
          <w:b/>
          <w:sz w:val="24"/>
          <w:szCs w:val="24"/>
        </w:rPr>
        <w:t>. Заключительное заняти</w:t>
      </w:r>
      <w:r w:rsidR="000C6CCF" w:rsidRPr="004D12AF">
        <w:rPr>
          <w:rFonts w:ascii="Times New Roman" w:hAnsi="Times New Roman" w:cs="Times New Roman"/>
          <w:b/>
          <w:sz w:val="24"/>
          <w:szCs w:val="24"/>
        </w:rPr>
        <w:t xml:space="preserve">е </w:t>
      </w:r>
    </w:p>
    <w:p w:rsidR="00C81DBC" w:rsidRPr="004D12AF" w:rsidRDefault="000C6CCF" w:rsidP="00982728">
      <w:pPr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Теория: Подведение итогов</w:t>
      </w:r>
      <w:r w:rsidR="00C81DBC" w:rsidRPr="004D12AF">
        <w:rPr>
          <w:rFonts w:ascii="Times New Roman" w:hAnsi="Times New Roman" w:cs="Times New Roman"/>
          <w:sz w:val="24"/>
          <w:szCs w:val="24"/>
        </w:rPr>
        <w:t>. Об</w:t>
      </w:r>
      <w:r w:rsidRPr="004D12AF">
        <w:rPr>
          <w:rFonts w:ascii="Times New Roman" w:hAnsi="Times New Roman" w:cs="Times New Roman"/>
          <w:sz w:val="24"/>
          <w:szCs w:val="24"/>
        </w:rPr>
        <w:t>суждение работ. Обмен мнениями. Поощрительное мероприятие</w:t>
      </w:r>
      <w:r w:rsidR="00C81DBC" w:rsidRPr="004D12AF">
        <w:rPr>
          <w:rFonts w:ascii="Times New Roman" w:hAnsi="Times New Roman" w:cs="Times New Roman"/>
          <w:sz w:val="24"/>
          <w:szCs w:val="24"/>
        </w:rPr>
        <w:t>. Практика: изготовление работ по желанию обучающихся</w:t>
      </w:r>
    </w:p>
    <w:p w:rsidR="001354C3" w:rsidRPr="00EA4270" w:rsidRDefault="001354C3" w:rsidP="001354C3">
      <w:pPr>
        <w:shd w:val="clear" w:color="auto" w:fill="FFFFFF"/>
        <w:spacing w:line="260" w:lineRule="atLeast"/>
        <w:ind w:left="1800"/>
      </w:pPr>
      <w:r>
        <w:rPr>
          <w:rFonts w:eastAsia="Times New Roman" w:cs="Times New Roman"/>
          <w:b/>
          <w:bCs/>
          <w:color w:val="212121"/>
          <w:sz w:val="24"/>
          <w:lang w:eastAsia="ru-RU"/>
        </w:rPr>
        <w:t>                     Календарный учебный график</w:t>
      </w:r>
    </w:p>
    <w:p w:rsidR="001354C3" w:rsidRPr="001354C3" w:rsidRDefault="001354C3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54C3">
        <w:rPr>
          <w:rFonts w:ascii="Times New Roman" w:hAnsi="Times New Roman" w:cs="Times New Roman"/>
          <w:sz w:val="24"/>
          <w:szCs w:val="24"/>
        </w:rPr>
        <w:t xml:space="preserve">Программа реализуется в соответствии с режимом дня оздоровительного лагеря «Лесная сказка», структурного подразделение МБУ ДО </w:t>
      </w:r>
      <w:proofErr w:type="gramStart"/>
      <w:r w:rsidRPr="001354C3">
        <w:rPr>
          <w:rFonts w:ascii="Times New Roman" w:hAnsi="Times New Roman" w:cs="Times New Roman"/>
          <w:sz w:val="24"/>
          <w:szCs w:val="24"/>
        </w:rPr>
        <w:t>« Юрьев</w:t>
      </w:r>
      <w:proofErr w:type="gramEnd"/>
      <w:r w:rsidRPr="001354C3">
        <w:rPr>
          <w:rFonts w:ascii="Times New Roman" w:hAnsi="Times New Roman" w:cs="Times New Roman"/>
          <w:sz w:val="24"/>
          <w:szCs w:val="24"/>
        </w:rPr>
        <w:t>- Польский Центр внешкольной работы».</w:t>
      </w:r>
    </w:p>
    <w:p w:rsidR="001354C3" w:rsidRPr="001354C3" w:rsidRDefault="001354C3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54C3">
        <w:rPr>
          <w:rFonts w:ascii="Times New Roman" w:hAnsi="Times New Roman" w:cs="Times New Roman"/>
          <w:sz w:val="24"/>
          <w:szCs w:val="24"/>
        </w:rPr>
        <w:t> Начало занятий 2 день лагерной смены, окончание занятий – 20 день лагерной смены.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>МЕТОДИЧЕСКОЕ ОБЕСПЕЧЕНИЕ.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Обучение по краткосрочной дополнительной общеразвивающей программе ознакомительного уровня «Радужный пластилин» основано на следующих принципах: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гуманизации образования (необходимость бережного отношения к каждому ребенку как личности);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от простого - к сложному (взаимосвязь и взаимообусловленность всех компонентов программы);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единства         индивидуального      и          коллективного (развитие     индивидуальных       черт             и способностей личности в процессе коллективной деятельности, обеспечивающий слияние в одно целое различных индивидуальностей с полным сохранением свободы личности в процессе коллективных занятий);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творческого самовыражения (реализация потребностей ребенка в самовыражении);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психологической комфортности (создание на занятии доброжелательной атмосферы);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индивидуальности (выбор способов, приемов, темпа обучения с учетом различия детей, уровнем их творческих способностей);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наглядности (достижение задач при помощи иллюстраций, электронных презентаций, педагогических изделий, натуры);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дифференцированного подхода (использование различных методов и приемов обучения, разных упражнений с учетом возраста, способностей детей);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доступности и посильности (подача учебного материала соответственно развитию творческих способностей и возрастным особенностям учащихся).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При реализации дополнительной общеобразовательной общеразвивающей программы используется следующие методы обучения: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словесный (беседа, рассказ, обсуждение, игра);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наглядный (демонстрация образцов, работ обучающихся на всевозможных выставках, конкурсах);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репродуктивный (воспроизводящий);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проблемно-поисковый (индивидуальный или коллективный способ решения проблемы, поставленной перед учащимися); - творческий.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Методы воспитания: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упражнение (отработка и закрепление полученных компетенций);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-            мотивация (создание желания заниматься определенным видом деятельности); - стимулирование (создание ситуации успеха).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Основными формами образовательного процесса являются беседы, практические занятия и игры. На всех этапах освоения программы используется индивидуальная, парная и коллективная формы организации процесса обучения.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 </w:t>
      </w:r>
      <w:r w:rsidRPr="004D12AF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ОБЕСПЕЧЕНИЕ.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 Успешной организации учебного процесса способствует имеющаяся материально-техническая база.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Наличие: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учебного кабинета для занятий с детьми, имеющего достаточное освещение;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оборудования: столы, стулья, демонстрационные шкафы, специально изготовленные для данного кабинета;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 xml:space="preserve">принадлежностей и материалов для занятий лепкой, росписью: палитры, краски, банки и блюдца для воды, фартуки, </w:t>
      </w:r>
      <w:proofErr w:type="gramStart"/>
      <w:r w:rsidRPr="004D12AF">
        <w:rPr>
          <w:rFonts w:ascii="Times New Roman" w:hAnsi="Times New Roman" w:cs="Times New Roman"/>
          <w:sz w:val="24"/>
          <w:szCs w:val="24"/>
        </w:rPr>
        <w:t>кисти,  подставки</w:t>
      </w:r>
      <w:proofErr w:type="gramEnd"/>
      <w:r w:rsidRPr="004D12AF">
        <w:rPr>
          <w:rFonts w:ascii="Times New Roman" w:hAnsi="Times New Roman" w:cs="Times New Roman"/>
          <w:sz w:val="24"/>
          <w:szCs w:val="24"/>
        </w:rPr>
        <w:t xml:space="preserve"> для демонстрации натуры, модели, печатки для украшения лепных работ, стеки и другие инструменты для декоративно-прикладной деятельности.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Важным условием реализации программы является финансовое обеспечение. Финансирование осуществляется за счет средств бюджета.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D12AF">
        <w:rPr>
          <w:rFonts w:ascii="Times New Roman" w:hAnsi="Times New Roman" w:cs="Times New Roman"/>
          <w:b/>
          <w:sz w:val="24"/>
          <w:szCs w:val="24"/>
        </w:rPr>
        <w:t xml:space="preserve">СПИСОК ЛИТЕРАТУРЫ, </w:t>
      </w:r>
      <w:proofErr w:type="gramStart"/>
      <w:r w:rsidRPr="004D12AF">
        <w:rPr>
          <w:rFonts w:ascii="Times New Roman" w:hAnsi="Times New Roman" w:cs="Times New Roman"/>
          <w:b/>
          <w:sz w:val="24"/>
          <w:szCs w:val="24"/>
        </w:rPr>
        <w:t>ИСПОЛЬЗУЕМОЙ  ПЕДАГОГОМ</w:t>
      </w:r>
      <w:proofErr w:type="gramEnd"/>
      <w:r w:rsidRPr="004D12AF">
        <w:rPr>
          <w:rFonts w:ascii="Times New Roman" w:hAnsi="Times New Roman" w:cs="Times New Roman"/>
          <w:b/>
          <w:sz w:val="24"/>
          <w:szCs w:val="24"/>
        </w:rPr>
        <w:t>.</w:t>
      </w:r>
    </w:p>
    <w:p w:rsidR="00982728" w:rsidRPr="004D12AF" w:rsidRDefault="00982728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1.Горичева В.С. «Сказку сделаем из глины, теста, пластилина» -2014.</w:t>
      </w:r>
    </w:p>
    <w:p w:rsidR="00982728" w:rsidRPr="004D12AF" w:rsidRDefault="00ED081D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2</w:t>
      </w:r>
      <w:r w:rsidR="00982728" w:rsidRPr="004D12AF">
        <w:rPr>
          <w:rFonts w:ascii="Times New Roman" w:hAnsi="Times New Roman" w:cs="Times New Roman"/>
          <w:sz w:val="24"/>
          <w:szCs w:val="24"/>
        </w:rPr>
        <w:t>.Румянцева Е. «Простые поделки из пластилина» – 2015.</w:t>
      </w:r>
    </w:p>
    <w:p w:rsidR="00982728" w:rsidRPr="004D12AF" w:rsidRDefault="00ED081D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3</w:t>
      </w:r>
      <w:r w:rsidR="00982728" w:rsidRPr="004D12AF">
        <w:rPr>
          <w:rFonts w:ascii="Times New Roman" w:hAnsi="Times New Roman" w:cs="Times New Roman"/>
          <w:sz w:val="24"/>
          <w:szCs w:val="24"/>
        </w:rPr>
        <w:t>.Соломенникова О.А. «Радость творчества» – 2015.</w:t>
      </w:r>
    </w:p>
    <w:p w:rsidR="00ED081D" w:rsidRPr="004D12AF" w:rsidRDefault="00ED081D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4.Конышева Н.М. Лепка в начальных классах. М., П., 1980</w:t>
      </w:r>
    </w:p>
    <w:p w:rsidR="002E07FD" w:rsidRPr="004D12AF" w:rsidRDefault="002E07FD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5.</w:t>
      </w:r>
      <w:r w:rsidR="00ED081D" w:rsidRPr="004D12AF">
        <w:rPr>
          <w:rFonts w:ascii="Times New Roman" w:hAnsi="Times New Roman" w:cs="Times New Roman"/>
          <w:sz w:val="24"/>
          <w:szCs w:val="24"/>
        </w:rPr>
        <w:t>Федотов Г.Я. Послушная глина. М., “АСТ-Пресс”, 1997.</w:t>
      </w:r>
    </w:p>
    <w:p w:rsidR="00ED081D" w:rsidRPr="004D12AF" w:rsidRDefault="002E07FD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6.</w:t>
      </w:r>
      <w:r w:rsidR="00ED081D" w:rsidRPr="004D12AF">
        <w:rPr>
          <w:rFonts w:ascii="Times New Roman" w:hAnsi="Times New Roman" w:cs="Times New Roman"/>
          <w:color w:val="000000"/>
          <w:sz w:val="24"/>
          <w:szCs w:val="24"/>
        </w:rPr>
        <w:t>Ватагин В. Изображение животных. – М., 1957.</w:t>
      </w:r>
    </w:p>
    <w:p w:rsidR="00982728" w:rsidRPr="004D12AF" w:rsidRDefault="002E07FD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7</w:t>
      </w:r>
      <w:r w:rsidR="00982728" w:rsidRPr="004D12AF">
        <w:rPr>
          <w:rFonts w:ascii="Times New Roman" w:hAnsi="Times New Roman" w:cs="Times New Roman"/>
          <w:sz w:val="24"/>
          <w:szCs w:val="24"/>
        </w:rPr>
        <w:t xml:space="preserve">.Большая энциклопедия поделок. М.: </w:t>
      </w:r>
      <w:proofErr w:type="spellStart"/>
      <w:r w:rsidR="00982728" w:rsidRPr="004D12AF">
        <w:rPr>
          <w:rFonts w:ascii="Times New Roman" w:hAnsi="Times New Roman" w:cs="Times New Roman"/>
          <w:sz w:val="24"/>
          <w:szCs w:val="24"/>
        </w:rPr>
        <w:t>Росмен</w:t>
      </w:r>
      <w:proofErr w:type="spellEnd"/>
      <w:r w:rsidR="00982728" w:rsidRPr="004D12AF">
        <w:rPr>
          <w:rFonts w:ascii="Times New Roman" w:hAnsi="Times New Roman" w:cs="Times New Roman"/>
          <w:sz w:val="24"/>
          <w:szCs w:val="24"/>
        </w:rPr>
        <w:t xml:space="preserve"> – Пресс, 2005 г.</w:t>
      </w:r>
    </w:p>
    <w:p w:rsidR="00982728" w:rsidRPr="004D12AF" w:rsidRDefault="002E07FD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8.</w:t>
      </w:r>
      <w:r w:rsidR="00982728" w:rsidRPr="004D12AF">
        <w:rPr>
          <w:rFonts w:ascii="Times New Roman" w:hAnsi="Times New Roman" w:cs="Times New Roman"/>
          <w:sz w:val="24"/>
          <w:szCs w:val="24"/>
        </w:rPr>
        <w:t xml:space="preserve">Бельтюкова Н.Б., Петров С.К., Кард В.А. «Учимся лепить», М.: </w:t>
      </w:r>
      <w:proofErr w:type="spellStart"/>
      <w:r w:rsidR="00982728" w:rsidRPr="004D12AF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="00982728" w:rsidRPr="004D12AF">
        <w:rPr>
          <w:rFonts w:ascii="Times New Roman" w:hAnsi="Times New Roman" w:cs="Times New Roman"/>
          <w:sz w:val="24"/>
          <w:szCs w:val="24"/>
        </w:rPr>
        <w:t>, 2003 г.</w:t>
      </w:r>
    </w:p>
    <w:p w:rsidR="00982728" w:rsidRPr="004D12AF" w:rsidRDefault="002E07FD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9.</w:t>
      </w:r>
      <w:r w:rsidR="00982728" w:rsidRPr="004D12AF">
        <w:rPr>
          <w:rFonts w:ascii="Times New Roman" w:hAnsi="Times New Roman" w:cs="Times New Roman"/>
          <w:sz w:val="24"/>
          <w:szCs w:val="24"/>
        </w:rPr>
        <w:t xml:space="preserve">Сафонова Е.Ю. «Вместе с детьми по ступенькам творческого роста», «Дополнительное образование», 2004 </w:t>
      </w:r>
      <w:proofErr w:type="gramStart"/>
      <w:r w:rsidR="00982728" w:rsidRPr="004D12AF">
        <w:rPr>
          <w:rFonts w:ascii="Times New Roman" w:hAnsi="Times New Roman" w:cs="Times New Roman"/>
          <w:sz w:val="24"/>
          <w:szCs w:val="24"/>
        </w:rPr>
        <w:t>г. ,</w:t>
      </w:r>
      <w:proofErr w:type="gramEnd"/>
      <w:r w:rsidR="00982728" w:rsidRPr="004D12AF">
        <w:rPr>
          <w:rFonts w:ascii="Times New Roman" w:hAnsi="Times New Roman" w:cs="Times New Roman"/>
          <w:sz w:val="24"/>
          <w:szCs w:val="24"/>
        </w:rPr>
        <w:t xml:space="preserve"> №7.</w:t>
      </w:r>
    </w:p>
    <w:p w:rsidR="003A28A8" w:rsidRPr="004D12AF" w:rsidRDefault="002E07FD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D12AF">
        <w:rPr>
          <w:rFonts w:ascii="Times New Roman" w:hAnsi="Times New Roman" w:cs="Times New Roman"/>
          <w:sz w:val="24"/>
          <w:szCs w:val="24"/>
        </w:rPr>
        <w:t>10</w:t>
      </w:r>
      <w:r w:rsidR="00982728" w:rsidRPr="004D12AF">
        <w:rPr>
          <w:rFonts w:ascii="Times New Roman" w:hAnsi="Times New Roman" w:cs="Times New Roman"/>
          <w:sz w:val="24"/>
          <w:szCs w:val="24"/>
        </w:rPr>
        <w:t xml:space="preserve">.Чернова Е В. «Пластилиновые картины», </w:t>
      </w:r>
      <w:proofErr w:type="spellStart"/>
      <w:r w:rsidR="00982728" w:rsidRPr="004D12AF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="00982728" w:rsidRPr="004D12AF">
        <w:rPr>
          <w:rFonts w:ascii="Times New Roman" w:hAnsi="Times New Roman" w:cs="Times New Roman"/>
          <w:sz w:val="24"/>
          <w:szCs w:val="24"/>
        </w:rPr>
        <w:t xml:space="preserve"> н/Д.: Феникс, 2006 г.</w:t>
      </w:r>
    </w:p>
    <w:p w:rsidR="0088411A" w:rsidRPr="004D12AF" w:rsidRDefault="0088411A" w:rsidP="001354C3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88411A" w:rsidRPr="004D12AF" w:rsidSect="00324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454" w:rsidRDefault="000F1454" w:rsidP="0088411A">
      <w:pPr>
        <w:spacing w:after="0" w:line="240" w:lineRule="auto"/>
      </w:pPr>
      <w:r>
        <w:separator/>
      </w:r>
    </w:p>
  </w:endnote>
  <w:endnote w:type="continuationSeparator" w:id="0">
    <w:p w:rsidR="000F1454" w:rsidRDefault="000F1454" w:rsidP="00884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454" w:rsidRDefault="000F1454" w:rsidP="0088411A">
      <w:pPr>
        <w:spacing w:after="0" w:line="240" w:lineRule="auto"/>
      </w:pPr>
      <w:r>
        <w:separator/>
      </w:r>
    </w:p>
  </w:footnote>
  <w:footnote w:type="continuationSeparator" w:id="0">
    <w:p w:rsidR="000F1454" w:rsidRDefault="000F1454" w:rsidP="00884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971870"/>
    <w:multiLevelType w:val="multilevel"/>
    <w:tmpl w:val="883607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6021"/>
    <w:rsid w:val="000C6CCF"/>
    <w:rsid w:val="000F1454"/>
    <w:rsid w:val="001354C3"/>
    <w:rsid w:val="00157252"/>
    <w:rsid w:val="00193C75"/>
    <w:rsid w:val="001975F8"/>
    <w:rsid w:val="001E76F0"/>
    <w:rsid w:val="002212D4"/>
    <w:rsid w:val="002562E6"/>
    <w:rsid w:val="00265C61"/>
    <w:rsid w:val="002E07FD"/>
    <w:rsid w:val="003241CF"/>
    <w:rsid w:val="00372B85"/>
    <w:rsid w:val="003A28A8"/>
    <w:rsid w:val="003F45CF"/>
    <w:rsid w:val="004D12AF"/>
    <w:rsid w:val="00552541"/>
    <w:rsid w:val="00692C1A"/>
    <w:rsid w:val="006B0140"/>
    <w:rsid w:val="008617BB"/>
    <w:rsid w:val="0088411A"/>
    <w:rsid w:val="008D669D"/>
    <w:rsid w:val="008E49C5"/>
    <w:rsid w:val="00982728"/>
    <w:rsid w:val="009C0F85"/>
    <w:rsid w:val="009D14D9"/>
    <w:rsid w:val="00A63838"/>
    <w:rsid w:val="00B1624C"/>
    <w:rsid w:val="00B43F21"/>
    <w:rsid w:val="00B54FC3"/>
    <w:rsid w:val="00BE0965"/>
    <w:rsid w:val="00C05596"/>
    <w:rsid w:val="00C81DBC"/>
    <w:rsid w:val="00C90065"/>
    <w:rsid w:val="00CA7C94"/>
    <w:rsid w:val="00CB6021"/>
    <w:rsid w:val="00CE71AA"/>
    <w:rsid w:val="00CF2EA5"/>
    <w:rsid w:val="00D210ED"/>
    <w:rsid w:val="00D67F96"/>
    <w:rsid w:val="00D71407"/>
    <w:rsid w:val="00DE5BD6"/>
    <w:rsid w:val="00ED081D"/>
    <w:rsid w:val="00F22985"/>
    <w:rsid w:val="00F22D43"/>
    <w:rsid w:val="00F34A2B"/>
    <w:rsid w:val="00F9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0237C"/>
  <w15:docId w15:val="{A0B514B6-C83E-46E3-9F16-9646FC502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0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884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8411A"/>
  </w:style>
  <w:style w:type="paragraph" w:styleId="a6">
    <w:name w:val="footer"/>
    <w:basedOn w:val="a"/>
    <w:link w:val="a7"/>
    <w:uiPriority w:val="99"/>
    <w:semiHidden/>
    <w:unhideWhenUsed/>
    <w:rsid w:val="00884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8411A"/>
  </w:style>
  <w:style w:type="paragraph" w:styleId="a8">
    <w:name w:val="Normal (Web)"/>
    <w:basedOn w:val="a"/>
    <w:uiPriority w:val="99"/>
    <w:unhideWhenUsed/>
    <w:rsid w:val="00CA7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C6CCF"/>
    <w:pPr>
      <w:ind w:left="720"/>
      <w:contextualSpacing/>
    </w:pPr>
  </w:style>
  <w:style w:type="paragraph" w:customStyle="1" w:styleId="western">
    <w:name w:val="western"/>
    <w:basedOn w:val="a"/>
    <w:rsid w:val="00ED0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1975F8"/>
    <w:pPr>
      <w:spacing w:after="0" w:line="240" w:lineRule="auto"/>
    </w:pPr>
  </w:style>
  <w:style w:type="paragraph" w:customStyle="1" w:styleId="Heading">
    <w:name w:val="Heading"/>
    <w:basedOn w:val="a"/>
    <w:next w:val="Textbody"/>
    <w:rsid w:val="004D12AF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Arial" w:hAnsi="Arial" w:cs="Arial"/>
      <w:b/>
      <w:bCs/>
      <w:color w:val="00000A"/>
      <w:kern w:val="3"/>
      <w:sz w:val="20"/>
      <w:szCs w:val="20"/>
      <w:lang w:val="en-US" w:eastAsia="zh-CN"/>
    </w:rPr>
  </w:style>
  <w:style w:type="paragraph" w:customStyle="1" w:styleId="Textbody">
    <w:name w:val="Text body"/>
    <w:basedOn w:val="a"/>
    <w:rsid w:val="004D12AF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val="en-US" w:eastAsia="zh-CN"/>
    </w:rPr>
  </w:style>
  <w:style w:type="paragraph" w:styleId="ab">
    <w:name w:val="Balloon Text"/>
    <w:basedOn w:val="a"/>
    <w:link w:val="ac"/>
    <w:uiPriority w:val="99"/>
    <w:semiHidden/>
    <w:unhideWhenUsed/>
    <w:rsid w:val="00221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12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9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10</Pages>
  <Words>1984</Words>
  <Characters>11313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Комиссаров</dc:creator>
  <cp:lastModifiedBy>User</cp:lastModifiedBy>
  <cp:revision>15</cp:revision>
  <cp:lastPrinted>2023-06-08T20:17:00Z</cp:lastPrinted>
  <dcterms:created xsi:type="dcterms:W3CDTF">2022-05-01T17:21:00Z</dcterms:created>
  <dcterms:modified xsi:type="dcterms:W3CDTF">2026-07-06T06:30:00Z</dcterms:modified>
</cp:coreProperties>
</file>